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00AFC" w:rsidRPr="009A2B92" w:rsidRDefault="00846669" w:rsidP="00B5686A">
      <w:pPr>
        <w:tabs>
          <w:tab w:val="left" w:pos="720"/>
          <w:tab w:val="left" w:pos="900"/>
          <w:tab w:val="left" w:pos="1080"/>
        </w:tabs>
        <w:spacing w:before="100" w:beforeAutospacing="1" w:after="119"/>
        <w:jc w:val="center"/>
        <w:rPr>
          <w:color w:val="943634" w:themeColor="accent2" w:themeShade="BF"/>
        </w:rPr>
      </w:pPr>
      <w:bookmarkStart w:id="0" w:name="_GoBack"/>
      <w:bookmarkEnd w:id="0"/>
      <w:r>
        <w:rPr>
          <w:color w:val="943634" w:themeColor="accent2" w:themeShade="BF"/>
        </w:rPr>
        <w:t xml:space="preserve">  </w:t>
      </w:r>
    </w:p>
    <w:p w:rsidR="00100AFC" w:rsidRPr="009A2B92" w:rsidRDefault="00EC16CE" w:rsidP="000B2B7A">
      <w:pPr>
        <w:spacing w:before="100" w:beforeAutospacing="1" w:after="119"/>
        <w:jc w:val="center"/>
        <w:rPr>
          <w:color w:val="943634" w:themeColor="accent2" w:themeShade="BF"/>
        </w:rPr>
      </w:pPr>
      <w:r>
        <w:rPr>
          <w:noProof/>
        </w:rPr>
        <w:drawing>
          <wp:inline distT="0" distB="0" distL="0" distR="0">
            <wp:extent cx="1714500" cy="1666875"/>
            <wp:effectExtent l="19050" t="0" r="0" b="0"/>
            <wp:docPr id="1" name="Resim 1" descr="gaziantep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antep üniversitesi"/>
                    <pic:cNvPicPr>
                      <a:picLocks noChangeAspect="1" noChangeArrowheads="1"/>
                    </pic:cNvPicPr>
                  </pic:nvPicPr>
                  <pic:blipFill>
                    <a:blip r:embed="rId9" cstate="print"/>
                    <a:srcRect/>
                    <a:stretch>
                      <a:fillRect/>
                    </a:stretch>
                  </pic:blipFill>
                  <pic:spPr bwMode="auto">
                    <a:xfrm>
                      <a:off x="0" y="0"/>
                      <a:ext cx="1714500" cy="166687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jc w:val="center"/>
        <w:rPr>
          <w:color w:val="943634" w:themeColor="accent2" w:themeShade="BF"/>
        </w:rPr>
      </w:pPr>
    </w:p>
    <w:p w:rsidR="000B2B7A" w:rsidRPr="009A2B92" w:rsidRDefault="000B2B7A" w:rsidP="000B2B7A">
      <w:pPr>
        <w:spacing w:before="100" w:beforeAutospacing="1" w:after="119"/>
        <w:jc w:val="center"/>
        <w:rPr>
          <w:rFonts w:ascii="Tahoma" w:hAnsi="Tahoma" w:cs="Tahoma"/>
          <w:b/>
          <w:color w:val="943634" w:themeColor="accent2" w:themeShade="BF"/>
          <w:sz w:val="44"/>
          <w:szCs w:val="44"/>
        </w:rPr>
      </w:pPr>
      <w:r w:rsidRPr="009A2B92">
        <w:rPr>
          <w:rFonts w:ascii="Tahoma" w:hAnsi="Tahoma" w:cs="Tahoma"/>
          <w:b/>
          <w:color w:val="943634" w:themeColor="accent2" w:themeShade="BF"/>
          <w:sz w:val="44"/>
          <w:szCs w:val="44"/>
        </w:rPr>
        <w:t>GAZİANTEP ÜNİVERSİTESİ</w:t>
      </w:r>
    </w:p>
    <w:p w:rsidR="000B2B7A" w:rsidRPr="009A2B92" w:rsidRDefault="000B2B7A" w:rsidP="000B2B7A">
      <w:pPr>
        <w:spacing w:before="100" w:beforeAutospacing="1" w:after="119"/>
        <w:jc w:val="center"/>
        <w:rPr>
          <w:color w:val="943634" w:themeColor="accent2" w:themeShade="BF"/>
        </w:rPr>
      </w:pPr>
    </w:p>
    <w:p w:rsidR="00100AFC" w:rsidRPr="009A2B92" w:rsidRDefault="00100AFC" w:rsidP="00100AFC">
      <w:pPr>
        <w:spacing w:before="100" w:beforeAutospacing="1" w:after="240"/>
        <w:rPr>
          <w:color w:val="943634" w:themeColor="accent2" w:themeShade="BF"/>
          <w:sz w:val="28"/>
          <w:szCs w:val="28"/>
        </w:rPr>
      </w:pPr>
    </w:p>
    <w:p w:rsidR="00100AFC" w:rsidRPr="009A2B92" w:rsidRDefault="00100AFC" w:rsidP="00100AFC">
      <w:pPr>
        <w:spacing w:before="100" w:beforeAutospacing="1" w:after="240"/>
        <w:rPr>
          <w:rFonts w:ascii="Tahoma" w:hAnsi="Tahoma" w:cs="Tahoma"/>
          <w:color w:val="943634" w:themeColor="accent2" w:themeShade="BF"/>
          <w:sz w:val="28"/>
          <w:szCs w:val="28"/>
        </w:rPr>
      </w:pPr>
    </w:p>
    <w:p w:rsidR="00100AFC" w:rsidRPr="009A2B92" w:rsidRDefault="00100AFC" w:rsidP="000B2B7A">
      <w:pPr>
        <w:spacing w:before="100" w:beforeAutospacing="1" w:after="119"/>
        <w:jc w:val="center"/>
        <w:rPr>
          <w:rFonts w:ascii="Tahoma" w:hAnsi="Tahoma" w:cs="Tahoma"/>
          <w:b/>
          <w:color w:val="943634" w:themeColor="accent2" w:themeShade="BF"/>
          <w:sz w:val="32"/>
          <w:szCs w:val="32"/>
        </w:rPr>
      </w:pPr>
      <w:r w:rsidRPr="009A2B92">
        <w:rPr>
          <w:rFonts w:ascii="Tahoma" w:hAnsi="Tahoma" w:cs="Tahoma"/>
          <w:b/>
          <w:color w:val="943634" w:themeColor="accent2" w:themeShade="BF"/>
          <w:sz w:val="32"/>
          <w:szCs w:val="32"/>
        </w:rPr>
        <w:t>İDARİ VE MALİ İŞLER DAİRE BAŞKANLIĞI</w:t>
      </w:r>
    </w:p>
    <w:p w:rsidR="00100AFC" w:rsidRPr="009A2B92" w:rsidRDefault="00E61515" w:rsidP="00100AFC">
      <w:pPr>
        <w:spacing w:before="100" w:beforeAutospacing="1" w:after="119" w:line="360" w:lineRule="auto"/>
        <w:jc w:val="center"/>
        <w:rPr>
          <w:rFonts w:ascii="Tahoma" w:hAnsi="Tahoma" w:cs="Tahoma"/>
          <w:b/>
          <w:bCs/>
          <w:color w:val="943634" w:themeColor="accent2" w:themeShade="BF"/>
          <w:sz w:val="32"/>
          <w:szCs w:val="32"/>
        </w:rPr>
      </w:pPr>
      <w:r>
        <w:rPr>
          <w:rFonts w:ascii="Tahoma" w:hAnsi="Tahoma" w:cs="Tahoma"/>
          <w:b/>
          <w:bCs/>
          <w:color w:val="943634" w:themeColor="accent2" w:themeShade="BF"/>
          <w:sz w:val="32"/>
          <w:szCs w:val="32"/>
        </w:rPr>
        <w:t>2018</w:t>
      </w:r>
      <w:r w:rsidR="00100AFC" w:rsidRPr="009A2B92">
        <w:rPr>
          <w:rFonts w:ascii="Tahoma"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hAnsi="Tahoma" w:cs="Tahoma"/>
          <w:b/>
          <w:bCs/>
          <w:color w:val="943634" w:themeColor="accent2" w:themeShade="BF"/>
          <w:sz w:val="32"/>
          <w:szCs w:val="32"/>
        </w:rPr>
      </w:pPr>
      <w:r w:rsidRPr="009A2B92">
        <w:rPr>
          <w:rFonts w:ascii="Tahoma" w:hAnsi="Tahoma" w:cs="Tahoma"/>
          <w:b/>
          <w:bCs/>
          <w:color w:val="943634" w:themeColor="accent2" w:themeShade="BF"/>
          <w:sz w:val="32"/>
          <w:szCs w:val="32"/>
        </w:rPr>
        <w:t>BİRİM FAALİYET RAPORU</w:t>
      </w:r>
    </w:p>
    <w:p w:rsidR="00100AFC" w:rsidRPr="009A2B92" w:rsidRDefault="00100AFC" w:rsidP="00100AFC">
      <w:pPr>
        <w:spacing w:before="100" w:beforeAutospacing="1" w:after="119"/>
        <w:jc w:val="center"/>
        <w:rPr>
          <w:color w:val="943634" w:themeColor="accent2" w:themeShade="BF"/>
          <w:sz w:val="28"/>
          <w:szCs w:val="28"/>
        </w:rPr>
      </w:pPr>
    </w:p>
    <w:p w:rsidR="00100AFC" w:rsidRPr="009A2B92" w:rsidRDefault="00100AFC" w:rsidP="00100AFC">
      <w:pPr>
        <w:spacing w:before="100" w:beforeAutospacing="1" w:after="119"/>
        <w:jc w:val="center"/>
        <w:rPr>
          <w:color w:val="943634" w:themeColor="accent2" w:themeShade="BF"/>
          <w:sz w:val="28"/>
          <w:szCs w:val="28"/>
        </w:rPr>
      </w:pPr>
    </w:p>
    <w:p w:rsidR="00100AFC" w:rsidRPr="009A2B92" w:rsidRDefault="00100AFC" w:rsidP="00100AFC">
      <w:pPr>
        <w:spacing w:before="100" w:beforeAutospacing="1" w:after="119"/>
        <w:jc w:val="center"/>
        <w:rPr>
          <w:color w:val="943634" w:themeColor="accent2" w:themeShade="BF"/>
        </w:rPr>
      </w:pPr>
    </w:p>
    <w:p w:rsidR="00100AFC" w:rsidRPr="009A2B92" w:rsidRDefault="00100AFC" w:rsidP="00100AFC">
      <w:pPr>
        <w:spacing w:before="100" w:beforeAutospacing="1" w:after="119"/>
        <w:jc w:val="center"/>
        <w:rPr>
          <w:color w:val="943634" w:themeColor="accent2" w:themeShade="BF"/>
        </w:rPr>
      </w:pPr>
    </w:p>
    <w:p w:rsidR="000B2B7A" w:rsidRDefault="000B2B7A" w:rsidP="00100AFC">
      <w:pPr>
        <w:spacing w:before="100" w:beforeAutospacing="1" w:after="119"/>
        <w:rPr>
          <w:color w:val="943634" w:themeColor="accent2" w:themeShade="BF"/>
          <w:sz w:val="28"/>
          <w:szCs w:val="28"/>
        </w:rPr>
      </w:pPr>
    </w:p>
    <w:p w:rsidR="00CD6280" w:rsidRPr="009A2B92" w:rsidRDefault="00CD6280" w:rsidP="00100AFC">
      <w:pPr>
        <w:spacing w:before="100" w:beforeAutospacing="1" w:after="119"/>
        <w:rPr>
          <w:color w:val="943634" w:themeColor="accent2" w:themeShade="BF"/>
          <w:sz w:val="28"/>
          <w:szCs w:val="28"/>
        </w:rPr>
      </w:pPr>
    </w:p>
    <w:p w:rsidR="000B2B7A" w:rsidRPr="009A2B92" w:rsidRDefault="000B2B7A" w:rsidP="00100AFC">
      <w:pPr>
        <w:spacing w:before="100" w:beforeAutospacing="1" w:after="119"/>
        <w:rPr>
          <w:color w:val="943634" w:themeColor="accent2" w:themeShade="BF"/>
          <w:sz w:val="28"/>
          <w:szCs w:val="28"/>
        </w:rPr>
      </w:pPr>
    </w:p>
    <w:p w:rsidR="00620E1C" w:rsidRDefault="00835121" w:rsidP="00CD6280">
      <w:pPr>
        <w:spacing w:before="100" w:beforeAutospacing="1" w:after="119"/>
        <w:jc w:val="center"/>
        <w:rPr>
          <w:b/>
          <w:color w:val="943634" w:themeColor="accent2" w:themeShade="BF"/>
          <w:sz w:val="28"/>
          <w:szCs w:val="28"/>
        </w:rPr>
      </w:pPr>
      <w:r>
        <w:rPr>
          <w:b/>
          <w:color w:val="943634" w:themeColor="accent2" w:themeShade="BF"/>
          <w:sz w:val="28"/>
          <w:szCs w:val="28"/>
        </w:rPr>
        <w:t>Gaziantep–201</w:t>
      </w:r>
      <w:r w:rsidR="00E61515">
        <w:rPr>
          <w:b/>
          <w:color w:val="943634" w:themeColor="accent2" w:themeShade="BF"/>
          <w:sz w:val="28"/>
          <w:szCs w:val="28"/>
        </w:rPr>
        <w:t>9</w:t>
      </w:r>
    </w:p>
    <w:p w:rsidR="000E5B90" w:rsidRDefault="000E5B90" w:rsidP="00CD6280">
      <w:pPr>
        <w:spacing w:before="100" w:beforeAutospacing="1" w:after="119"/>
        <w:jc w:val="center"/>
        <w:rPr>
          <w:b/>
          <w:color w:val="943634" w:themeColor="accent2" w:themeShade="BF"/>
          <w:sz w:val="28"/>
          <w:szCs w:val="28"/>
        </w:rPr>
      </w:pPr>
    </w:p>
    <w:p w:rsidR="002A7AA7" w:rsidRPr="000F56C9" w:rsidRDefault="002A7AA7" w:rsidP="00A56319">
      <w:pPr>
        <w:spacing w:after="120"/>
        <w:rPr>
          <w:b/>
          <w:sz w:val="20"/>
          <w:szCs w:val="20"/>
        </w:rPr>
      </w:pPr>
    </w:p>
    <w:p w:rsidR="001E0DCF" w:rsidRDefault="001E0DCF"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GENEL BİLGİLER..</w:t>
      </w:r>
      <w:r w:rsidR="00AD1E65" w:rsidRPr="009A2B92">
        <w:rPr>
          <w:b/>
          <w:bCs/>
          <w:color w:val="943634" w:themeColor="accent2" w:themeShade="BF"/>
          <w:sz w:val="20"/>
          <w:szCs w:val="20"/>
        </w:rPr>
        <w:t xml:space="preserve"> </w:t>
      </w:r>
      <w:r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Pr="00A60BA8">
        <w:rPr>
          <w:bCs/>
          <w:color w:val="943634" w:themeColor="accent2" w:themeShade="BF"/>
          <w:sz w:val="20"/>
          <w:szCs w:val="20"/>
        </w:rPr>
        <w:t>................</w:t>
      </w:r>
      <w:r w:rsidR="00AD1E65" w:rsidRPr="00A60BA8">
        <w:rPr>
          <w:bCs/>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yon ………………………………………………………………………………</w:t>
      </w:r>
      <w:r w:rsidR="00AD1E65" w:rsidRPr="009A2B92">
        <w:rPr>
          <w:color w:val="943634" w:themeColor="accent2" w:themeShade="BF"/>
          <w:sz w:val="20"/>
          <w:szCs w:val="20"/>
        </w:rPr>
        <w:t>…..</w:t>
      </w:r>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luluklar …………………………………………………………………………</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……5</w:t>
      </w:r>
    </w:p>
    <w:p w:rsidR="0072121A" w:rsidRPr="009A2B92" w:rsidRDefault="008B25D8"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Fiziksel Yapı ………………………………………………………………</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2- Örgüt Yapısı …………………………………………………………………………………</w:t>
      </w:r>
      <w:r w:rsidR="00AD1E65" w:rsidRPr="009A2B92">
        <w:rPr>
          <w:color w:val="943634" w:themeColor="accent2" w:themeShade="BF"/>
          <w:sz w:val="20"/>
          <w:szCs w:val="20"/>
        </w:rPr>
        <w:t>….. ……………</w:t>
      </w:r>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lar …………………………………………………………………………</w:t>
      </w:r>
      <w:r w:rsidR="00AD1E65"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r w:rsidR="00F34449">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 xml:space="preserve"> ………………………………………………………………………………………</w:t>
      </w:r>
      <w:r w:rsidR="003763CE" w:rsidRPr="009A2B92">
        <w:rPr>
          <w:color w:val="943634" w:themeColor="accent2" w:themeShade="BF"/>
          <w:sz w:val="20"/>
          <w:szCs w:val="20"/>
        </w:rPr>
        <w:t>…...</w:t>
      </w:r>
      <w:r w:rsidR="008B25D8">
        <w:rPr>
          <w:color w:val="943634" w:themeColor="accent2" w:themeShade="BF"/>
          <w:sz w:val="20"/>
          <w:szCs w:val="20"/>
        </w:rPr>
        <w:t>…</w:t>
      </w:r>
      <w:r w:rsidR="00F34449">
        <w:rPr>
          <w:color w:val="943634" w:themeColor="accent2" w:themeShade="BF"/>
          <w:sz w:val="20"/>
          <w:szCs w:val="20"/>
        </w:rPr>
        <w:t>.13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r ……………</w:t>
      </w:r>
      <w:r w:rsidR="00A90848" w:rsidRPr="009A2B92">
        <w:rPr>
          <w:color w:val="943634" w:themeColor="accent2" w:themeShade="BF"/>
          <w:sz w:val="20"/>
          <w:szCs w:val="20"/>
        </w:rPr>
        <w:t>…</w:t>
      </w:r>
      <w:r w:rsidR="00973352">
        <w:rPr>
          <w:color w:val="943634" w:themeColor="accent2" w:themeShade="BF"/>
          <w:sz w:val="20"/>
          <w:szCs w:val="20"/>
        </w:rPr>
        <w:t xml:space="preserve">……………………………………………………………..……………. </w:t>
      </w:r>
      <w:r w:rsidR="0020577A">
        <w:rPr>
          <w:color w:val="943634" w:themeColor="accent2" w:themeShade="BF"/>
          <w:sz w:val="20"/>
          <w:szCs w:val="20"/>
        </w:rPr>
        <w:t>1</w:t>
      </w:r>
      <w:r w:rsidR="00F34449">
        <w:rPr>
          <w:color w:val="943634" w:themeColor="accent2" w:themeShade="BF"/>
          <w:sz w:val="20"/>
          <w:szCs w:val="20"/>
        </w:rPr>
        <w:t>4</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ontrol Sistemi ………………………………………………………………………</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.1</w:t>
      </w:r>
      <w:r w:rsidR="00F34449">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 xml:space="preserve">II- AMAÇ ve HEDEFLER </w:t>
      </w:r>
      <w:r w:rsidRPr="00A60BA8">
        <w:rPr>
          <w:bCs/>
          <w:color w:val="943634" w:themeColor="accent2" w:themeShade="BF"/>
          <w:sz w:val="20"/>
          <w:szCs w:val="20"/>
        </w:rPr>
        <w:t>…………</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F34449">
        <w:rPr>
          <w:bCs/>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maç ve Hedefleri …</w:t>
      </w:r>
      <w:r w:rsidR="00E23B62"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r ……………………………………………………………………...……</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Pr>
          <w:b/>
          <w:bCs/>
          <w:color w:val="943634" w:themeColor="accent2" w:themeShade="BF"/>
          <w:sz w:val="20"/>
          <w:szCs w:val="20"/>
        </w:rPr>
        <w:t xml:space="preserve"> </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F34449">
        <w:rPr>
          <w:bCs/>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 xml:space="preserve">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alar  ………</w:t>
      </w:r>
      <w:r w:rsidR="00822A8C">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0</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B33CA"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Pr>
          <w:color w:val="943634" w:themeColor="accent2" w:themeShade="BF"/>
          <w:sz w:val="20"/>
          <w:szCs w:val="20"/>
        </w:rPr>
        <w:t xml:space="preserve">4- </w:t>
      </w:r>
      <w:r w:rsidR="00B801FD">
        <w:rPr>
          <w:color w:val="943634" w:themeColor="accent2" w:themeShade="BF"/>
          <w:sz w:val="20"/>
          <w:szCs w:val="20"/>
        </w:rPr>
        <w:t>2018</w:t>
      </w:r>
      <w:r w:rsidR="008960B0" w:rsidRPr="009A2B92">
        <w:rPr>
          <w:color w:val="943634" w:themeColor="accent2" w:themeShade="BF"/>
          <w:sz w:val="20"/>
          <w:szCs w:val="20"/>
        </w:rPr>
        <w:t xml:space="preserve"> Yılı: Elektrik, Su, Doğalgaz, Fuel-Oil </w:t>
      </w:r>
      <w:r w:rsidR="00734D4A">
        <w:rPr>
          <w:color w:val="943634" w:themeColor="accent2" w:themeShade="BF"/>
          <w:sz w:val="20"/>
          <w:szCs w:val="20"/>
        </w:rPr>
        <w:t xml:space="preserve">ve </w:t>
      </w:r>
      <w:r w:rsidR="008960B0" w:rsidRPr="009A2B92">
        <w:rPr>
          <w:color w:val="943634" w:themeColor="accent2" w:themeShade="BF"/>
          <w:sz w:val="20"/>
          <w:szCs w:val="20"/>
        </w:rPr>
        <w:t xml:space="preserve">Kömür </w:t>
      </w:r>
      <w:r w:rsidR="00822A8C">
        <w:rPr>
          <w:color w:val="943634" w:themeColor="accent2" w:themeShade="BF"/>
          <w:sz w:val="20"/>
          <w:szCs w:val="20"/>
        </w:rPr>
        <w:t>Tüketim Miktarı</w:t>
      </w:r>
      <w:r w:rsidR="00734D4A">
        <w:rPr>
          <w:color w:val="943634" w:themeColor="accent2" w:themeShade="BF"/>
          <w:sz w:val="20"/>
          <w:szCs w:val="20"/>
        </w:rPr>
        <w:t xml:space="preserve">…………………………………... </w:t>
      </w:r>
      <w:r w:rsidR="00530E1D">
        <w:rPr>
          <w:color w:val="943634" w:themeColor="accent2" w:themeShade="BF"/>
          <w:sz w:val="20"/>
          <w:szCs w:val="20"/>
        </w:rPr>
        <w:t>20</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Kömür ve Odun Yakıtı………………………………………………………………….</w:t>
      </w:r>
      <w:r w:rsidR="004278CF" w:rsidRPr="009A2B92">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1</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5- Güvenlik  Hizmeti Yürütülen Kapılı Alanların Yüzölçümü ..........................</w:t>
      </w:r>
      <w:r w:rsidR="00822A8C">
        <w:rPr>
          <w:color w:val="943634" w:themeColor="accent2" w:themeShade="BF"/>
          <w:sz w:val="20"/>
          <w:szCs w:val="20"/>
        </w:rPr>
        <w:t>..........................</w:t>
      </w:r>
      <w:r w:rsidR="00B801FD">
        <w:rPr>
          <w:color w:val="943634" w:themeColor="accent2" w:themeShade="BF"/>
          <w:sz w:val="20"/>
          <w:szCs w:val="20"/>
        </w:rPr>
        <w:t>.....................</w:t>
      </w:r>
      <w:r w:rsidR="00822A8C">
        <w:rPr>
          <w:color w:val="943634" w:themeColor="accent2" w:themeShade="BF"/>
          <w:sz w:val="20"/>
          <w:szCs w:val="20"/>
        </w:rPr>
        <w:t>....2</w:t>
      </w:r>
      <w:r w:rsidR="00530E1D">
        <w:rPr>
          <w:color w:val="943634" w:themeColor="accent2" w:themeShade="BF"/>
          <w:sz w:val="20"/>
          <w:szCs w:val="20"/>
        </w:rPr>
        <w:t>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6- Personel Taşıma  Hizmeti ………………………………………………………………………………</w:t>
      </w:r>
      <w:r w:rsidR="005F29A5" w:rsidRPr="009A2B92">
        <w:rPr>
          <w:color w:val="943634" w:themeColor="accent2" w:themeShade="BF"/>
          <w:sz w:val="20"/>
          <w:szCs w:val="20"/>
        </w:rPr>
        <w:t>.</w:t>
      </w:r>
      <w:r w:rsidR="00C61A3C">
        <w:rPr>
          <w:color w:val="943634" w:themeColor="accent2" w:themeShade="BF"/>
          <w:sz w:val="20"/>
          <w:szCs w:val="20"/>
        </w:rPr>
        <w:t>……2</w:t>
      </w:r>
      <w:r w:rsidR="00530E1D">
        <w:rPr>
          <w:color w:val="943634" w:themeColor="accent2" w:themeShade="BF"/>
          <w:sz w:val="20"/>
          <w:szCs w:val="20"/>
        </w:rPr>
        <w:t>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20577A">
        <w:rPr>
          <w:color w:val="943634" w:themeColor="accent2" w:themeShade="BF"/>
          <w:sz w:val="20"/>
          <w:szCs w:val="20"/>
        </w:rPr>
        <w:t xml:space="preserve">ınalma Müdürlüğü Tarafından </w:t>
      </w:r>
      <w:r w:rsidR="00792725">
        <w:rPr>
          <w:color w:val="943634" w:themeColor="accent2" w:themeShade="BF"/>
          <w:sz w:val="20"/>
          <w:szCs w:val="20"/>
        </w:rPr>
        <w:t>2018</w:t>
      </w:r>
      <w:r w:rsidR="00846669">
        <w:rPr>
          <w:color w:val="943634" w:themeColor="accent2" w:themeShade="BF"/>
          <w:sz w:val="20"/>
          <w:szCs w:val="20"/>
        </w:rPr>
        <w:t xml:space="preserve"> </w:t>
      </w:r>
      <w:r w:rsidRPr="009A2B92">
        <w:rPr>
          <w:color w:val="943634" w:themeColor="accent2" w:themeShade="BF"/>
          <w:sz w:val="20"/>
          <w:szCs w:val="20"/>
        </w:rPr>
        <w:t xml:space="preserve"> Yılında Gerçekleştirilen İhaleler ……………………………</w:t>
      </w:r>
      <w:r w:rsidR="005F29A5" w:rsidRPr="009A2B92">
        <w:rPr>
          <w:color w:val="943634" w:themeColor="accent2" w:themeShade="BF"/>
          <w:sz w:val="20"/>
          <w:szCs w:val="20"/>
        </w:rPr>
        <w:t>.</w:t>
      </w:r>
      <w:r w:rsidR="00C61A3C">
        <w:rPr>
          <w:color w:val="943634" w:themeColor="accent2" w:themeShade="BF"/>
          <w:sz w:val="20"/>
          <w:szCs w:val="20"/>
        </w:rPr>
        <w:t>……..</w:t>
      </w:r>
      <w:r w:rsidR="00530E1D">
        <w:rPr>
          <w:color w:val="943634" w:themeColor="accent2" w:themeShade="BF"/>
          <w:sz w:val="20"/>
          <w:szCs w:val="20"/>
        </w:rPr>
        <w:t>22</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3</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esi …………………………………………………………..…</w:t>
      </w:r>
      <w:r w:rsidR="00846669">
        <w:rPr>
          <w:color w:val="943634" w:themeColor="accent2" w:themeShade="BF"/>
          <w:sz w:val="20"/>
          <w:szCs w:val="20"/>
        </w:rPr>
        <w:t>2</w:t>
      </w:r>
      <w:r w:rsidR="00530E1D">
        <w:rPr>
          <w:color w:val="943634" w:themeColor="accent2" w:themeShade="BF"/>
          <w:sz w:val="20"/>
          <w:szCs w:val="20"/>
        </w:rPr>
        <w:t>5</w:t>
      </w:r>
      <w:r w:rsidR="005F29A5" w:rsidRPr="009A2B92">
        <w:rPr>
          <w:color w:val="943634" w:themeColor="accent2" w:themeShade="BF"/>
          <w:sz w:val="20"/>
          <w:szCs w:val="20"/>
        </w:rPr>
        <w:t xml:space="preserve"> </w:t>
      </w:r>
      <w:r w:rsidR="007E6818" w:rsidRPr="009A2B92">
        <w:rPr>
          <w:color w:val="943634" w:themeColor="accent2" w:themeShade="BF"/>
          <w:sz w:val="20"/>
          <w:szCs w:val="20"/>
        </w:rPr>
        <w:t xml:space="preserve"> </w:t>
      </w:r>
    </w:p>
    <w:p w:rsidR="0072121A" w:rsidRPr="009A2B92" w:rsidRDefault="003B68FF"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 </w:t>
      </w: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9A2B92">
        <w:rPr>
          <w:b/>
          <w:bCs/>
          <w:color w:val="943634" w:themeColor="accent2" w:themeShade="BF"/>
          <w:sz w:val="20"/>
          <w:szCs w:val="20"/>
        </w:rPr>
        <w:t xml:space="preserve"> </w:t>
      </w:r>
      <w:r w:rsidR="007E6818" w:rsidRPr="00A60BA8">
        <w:rPr>
          <w:bCs/>
          <w:color w:val="943634" w:themeColor="accent2" w:themeShade="BF"/>
          <w:sz w:val="20"/>
          <w:szCs w:val="20"/>
        </w:rPr>
        <w:t>………………</w:t>
      </w:r>
      <w:r w:rsidR="0038593A"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846669" w:rsidRPr="00A60BA8">
        <w:rPr>
          <w:bCs/>
          <w:color w:val="943634" w:themeColor="accent2" w:themeShade="BF"/>
          <w:sz w:val="20"/>
          <w:szCs w:val="20"/>
        </w:rPr>
        <w:t>2</w:t>
      </w:r>
      <w:r w:rsidR="00530E1D">
        <w:rPr>
          <w:bCs/>
          <w:color w:val="943634" w:themeColor="accent2" w:themeShade="BF"/>
          <w:sz w:val="20"/>
          <w:szCs w:val="20"/>
        </w:rPr>
        <w:t>5</w:t>
      </w:r>
    </w:p>
    <w:p w:rsidR="0072121A" w:rsidRPr="00A60BA8"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Üstünlükler  ………………………………………………………………………………………</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5</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 xml:space="preserve">  …………………</w:t>
      </w:r>
      <w:r w:rsidR="007331E5"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dirme ……………</w:t>
      </w:r>
      <w:r w:rsidR="007331E5" w:rsidRPr="009A2B92">
        <w:rPr>
          <w:color w:val="943634" w:themeColor="accent2" w:themeShade="BF"/>
          <w:sz w:val="20"/>
          <w:szCs w:val="20"/>
        </w:rPr>
        <w:t>………</w:t>
      </w:r>
      <w:r w:rsidR="008B25D8">
        <w:rPr>
          <w:color w:val="943634" w:themeColor="accent2" w:themeShade="BF"/>
          <w:sz w:val="20"/>
          <w:szCs w:val="20"/>
        </w:rPr>
        <w:t>…………………………………………………………..………………</w:t>
      </w:r>
      <w:r w:rsidR="00530E1D">
        <w:rPr>
          <w:color w:val="943634" w:themeColor="accent2" w:themeShade="BF"/>
          <w:sz w:val="20"/>
          <w:szCs w:val="20"/>
        </w:rPr>
        <w:t>26</w:t>
      </w:r>
      <w:r w:rsidR="007D5794">
        <w:rPr>
          <w:color w:val="943634" w:themeColor="accent2" w:themeShade="BF"/>
          <w:sz w:val="20"/>
          <w:szCs w:val="20"/>
        </w:rPr>
        <w:t xml:space="preserve">  </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2A7AA7" w:rsidRPr="000E5B90" w:rsidRDefault="003B68FF" w:rsidP="000E5B90">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 xml:space="preserve"> …………</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530E1D">
        <w:rPr>
          <w:color w:val="943634" w:themeColor="accent2" w:themeShade="BF"/>
          <w:sz w:val="20"/>
          <w:szCs w:val="20"/>
        </w:rPr>
        <w:t>27</w:t>
      </w:r>
      <w:r w:rsidR="00A56319" w:rsidRPr="009A2B92">
        <w:rPr>
          <w:color w:val="943634" w:themeColor="accent2" w:themeShade="BF"/>
          <w:sz w:val="20"/>
          <w:szCs w:val="20"/>
        </w:rPr>
        <w:t>……</w:t>
      </w:r>
    </w:p>
    <w:p w:rsidR="002A7AA7" w:rsidRPr="000E5B90" w:rsidRDefault="00707042" w:rsidP="00707042">
      <w:pPr>
        <w:pStyle w:val="Balk1"/>
        <w:rPr>
          <w:bCs w:val="0"/>
          <w:color w:val="943634" w:themeColor="accent2" w:themeShade="BF"/>
          <w:sz w:val="24"/>
          <w:szCs w:val="24"/>
        </w:rPr>
      </w:pPr>
      <w:r w:rsidRPr="007D5794">
        <w:rPr>
          <w:b w:val="0"/>
          <w:bCs w:val="0"/>
          <w:color w:val="943634" w:themeColor="accent2" w:themeShade="BF"/>
          <w:sz w:val="24"/>
          <w:szCs w:val="24"/>
        </w:rPr>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2A3937"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r w:rsidRPr="00DF721E">
        <w:rPr>
          <w:rFonts w:ascii="Times New Roman" w:hAnsi="Times New Roman" w:cs="Times New Roman"/>
          <w:b/>
          <w:color w:val="943634" w:themeColor="accent2" w:themeShade="BF"/>
          <w:sz w:val="24"/>
          <w:szCs w:val="24"/>
          <w:lang w:val="tr-TR"/>
        </w:rPr>
        <w:t>Kuruluş:</w:t>
      </w:r>
      <w:r w:rsidR="00ED6853" w:rsidRPr="00DF721E">
        <w:rPr>
          <w:rFonts w:ascii="Times New Roman" w:hAnsi="Times New Roman" w:cs="Times New Roman"/>
          <w:b/>
          <w:color w:val="943634" w:themeColor="accent2" w:themeShade="BF"/>
          <w:sz w:val="24"/>
          <w:szCs w:val="24"/>
          <w:lang w:val="tr-TR"/>
        </w:rPr>
        <w:t xml:space="preserve"> </w:t>
      </w:r>
    </w:p>
    <w:p w:rsidR="00EE600E" w:rsidRPr="007D5794" w:rsidRDefault="00954F44" w:rsidP="00F4675B">
      <w:pPr>
        <w:pStyle w:val="Default"/>
        <w:jc w:val="both"/>
      </w:pPr>
      <w:r w:rsidRPr="007D5794">
        <w:t xml:space="preserve">            </w:t>
      </w:r>
      <w:r w:rsidR="00942026" w:rsidRPr="007D5794">
        <w:t xml:space="preserve">  </w:t>
      </w:r>
      <w:r w:rsidR="00EE600E"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0568E4" w:rsidP="000568E4">
      <w:pPr>
        <w:pStyle w:val="Default"/>
        <w:tabs>
          <w:tab w:val="left" w:pos="900"/>
        </w:tabs>
        <w:jc w:val="both"/>
      </w:pPr>
      <w:r w:rsidRPr="007D5794">
        <w:t xml:space="preserve">            </w:t>
      </w:r>
      <w:r w:rsidR="00EE600E"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F4675B">
      <w:pPr>
        <w:autoSpaceDE w:val="0"/>
        <w:autoSpaceDN w:val="0"/>
        <w:adjustRightInd w:val="0"/>
        <w:ind w:firstLine="708"/>
        <w:jc w:val="both"/>
      </w:pPr>
      <w:r w:rsidRPr="007D5794">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t xml:space="preserve">Kamu malî yönetimimizde köklü reformlar yapan 5018 sayılı “Kamu Malî Yönetimi ve Kontrol Kanunu” ile sorumluluklar, rapor sunma, uluslar arası standartlara uyum gibi temel </w:t>
      </w:r>
      <w:r w:rsidR="002C48BF" w:rsidRPr="007D5794">
        <w:t xml:space="preserve">konular </w:t>
      </w:r>
      <w:r w:rsidR="002C48BF">
        <w:t>ile</w:t>
      </w:r>
      <w:r w:rsidR="00067D66" w:rsidRPr="007D5794">
        <w:t xml:space="preserve"> </w:t>
      </w:r>
    </w:p>
    <w:p w:rsidR="00067D66" w:rsidRPr="007D5794" w:rsidRDefault="00067D66" w:rsidP="00067D66">
      <w:pPr>
        <w:autoSpaceDE w:val="0"/>
        <w:autoSpaceDN w:val="0"/>
        <w:adjustRightInd w:val="0"/>
        <w:jc w:val="both"/>
      </w:pPr>
      <w:r w:rsidRPr="007D5794">
        <w:t xml:space="preserve">               Kamu kaynaklarının kullanılmasında stratejik planlama, performans esaslı bütçeleme ilkeleri, şeffaflık ve malî saydamlık ile hesap verme sorumluluğu ön plana çıkmıştır. </w:t>
      </w:r>
    </w:p>
    <w:p w:rsidR="00067D66" w:rsidRPr="007D5794" w:rsidRDefault="00067D66" w:rsidP="00F4675B">
      <w:pPr>
        <w:tabs>
          <w:tab w:val="left" w:pos="993"/>
        </w:tabs>
        <w:autoSpaceDE w:val="0"/>
        <w:autoSpaceDN w:val="0"/>
        <w:adjustRightInd w:val="0"/>
        <w:jc w:val="both"/>
      </w:pPr>
      <w:r w:rsidRPr="007D5794">
        <w:t xml:space="preserve">            </w:t>
      </w:r>
      <w:r w:rsidR="00F4675B">
        <w:t xml:space="preserve"> </w:t>
      </w:r>
      <w:r w:rsidRPr="007D5794">
        <w:t xml:space="preserve">  Kamu idarelerinin faaliyetlerini belirli bir plân dâhilinde yerine getirmeleri giderek önem kazanmaktadır.</w:t>
      </w:r>
    </w:p>
    <w:p w:rsidR="00DE7872" w:rsidRPr="007D5794" w:rsidRDefault="00F4675B" w:rsidP="00F4675B">
      <w:pPr>
        <w:tabs>
          <w:tab w:val="left" w:pos="993"/>
        </w:tabs>
        <w:autoSpaceDE w:val="0"/>
        <w:autoSpaceDN w:val="0"/>
        <w:adjustRightInd w:val="0"/>
        <w:ind w:firstLine="708"/>
        <w:jc w:val="both"/>
      </w:pPr>
      <w:r>
        <w:t xml:space="preserve">   </w:t>
      </w:r>
      <w:r w:rsidR="00DE7872" w:rsidRPr="007D5794">
        <w:t xml:space="preserve">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ED6853" w:rsidRDefault="00ED6853" w:rsidP="00F31ECC">
      <w:pPr>
        <w:pStyle w:val="Default"/>
        <w:jc w:val="both"/>
      </w:pPr>
    </w:p>
    <w:p w:rsidR="00F31ECC" w:rsidRPr="00F31ECC" w:rsidRDefault="00F31ECC" w:rsidP="00F31ECC">
      <w:pPr>
        <w:pStyle w:val="Default"/>
        <w:jc w:val="both"/>
        <w:rPr>
          <w:b/>
          <w:color w:val="943634" w:themeColor="accent2" w:themeShade="BF"/>
        </w:rPr>
      </w:pPr>
      <w:r w:rsidRPr="00F31ECC">
        <w:rPr>
          <w:color w:val="943634" w:themeColor="accent2" w:themeShade="BF"/>
        </w:rPr>
        <w:t xml:space="preserve">1-  </w:t>
      </w:r>
      <w:r w:rsidRPr="00F31ECC">
        <w:rPr>
          <w:b/>
          <w:color w:val="943634" w:themeColor="accent2" w:themeShade="BF"/>
        </w:rPr>
        <w:t>GENEL BİLGİLER</w:t>
      </w:r>
    </w:p>
    <w:p w:rsidR="00F31ECC" w:rsidRPr="00F31ECC" w:rsidRDefault="00F31ECC" w:rsidP="00F31ECC">
      <w:pPr>
        <w:pStyle w:val="Default"/>
        <w:jc w:val="both"/>
        <w:rPr>
          <w:color w:val="FF0000"/>
        </w:rPr>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CC7EDA" w:rsidRDefault="00F4675B" w:rsidP="006F5FC4">
      <w:pPr>
        <w:ind w:firstLine="708"/>
        <w:jc w:val="both"/>
        <w:rPr>
          <w:bCs/>
          <w:lang w:val="de-DE"/>
        </w:rPr>
      </w:pPr>
      <w:r>
        <w:rPr>
          <w:bCs/>
          <w:iCs/>
        </w:rPr>
        <w:t xml:space="preserve">   </w:t>
      </w:r>
      <w:r w:rsidR="00E36423" w:rsidRPr="0012031C">
        <w:rPr>
          <w:bCs/>
          <w:iCs/>
        </w:rPr>
        <w:t>Başkanlığımız</w:t>
      </w:r>
      <w:r w:rsidR="00E36423" w:rsidRPr="0012031C">
        <w:rPr>
          <w:bCs/>
          <w:i/>
          <w:iCs/>
        </w:rPr>
        <w:t xml:space="preserve"> “</w:t>
      </w:r>
      <w:r w:rsidR="00E36423" w:rsidRPr="0012031C">
        <w:rPr>
          <w:bCs/>
          <w:iCs/>
        </w:rPr>
        <w:t>Bünyesinde yürütülen her türlü hizmet ve faaliyeti</w:t>
      </w:r>
      <w:r w:rsidR="006F5FC4">
        <w:rPr>
          <w:bCs/>
          <w:iCs/>
        </w:rPr>
        <w:t>,</w:t>
      </w:r>
      <w:r w:rsidR="00E36423" w:rsidRPr="0012031C">
        <w:rPr>
          <w:bCs/>
          <w:iCs/>
        </w:rPr>
        <w:t xml:space="preserve"> yasalara uygun, ekonomik ve etkin bir şekilde yerine getirerek idari ve mali konular</w:t>
      </w:r>
      <w:r>
        <w:rPr>
          <w:bCs/>
          <w:iCs/>
        </w:rPr>
        <w:t xml:space="preserve">da nitelikli hizmet </w:t>
      </w:r>
      <w:r w:rsidR="006F5FC4">
        <w:rPr>
          <w:bCs/>
          <w:iCs/>
        </w:rPr>
        <w:t xml:space="preserve">sunmaktır. </w:t>
      </w:r>
      <w:r w:rsidRPr="0012031C">
        <w:rPr>
          <w:bCs/>
          <w:lang w:val="de-DE"/>
        </w:rPr>
        <w:t xml:space="preserve">Ayrıca </w:t>
      </w:r>
      <w:r w:rsidRPr="0012031C">
        <w:t>Başkanlığımızın</w:t>
      </w:r>
      <w:r w:rsidR="00163CD1" w:rsidRPr="0012031C">
        <w:rPr>
          <w:bCs/>
          <w:lang w:val="de-DE"/>
        </w:rPr>
        <w:t xml:space="preserve"> ana hedefi bünyesindeki hizmet ve faaliyetlerin ekonomik ve etkin bir şekilde yerine getirilmesi için insan, para ve malzeme gibi kaynakların mevcut yasal düzenlemeler çerçevesinde en uygun ve en verimli şekilde kullanılmasını sağlamaktır. </w:t>
      </w:r>
    </w:p>
    <w:p w:rsidR="006F5FC4" w:rsidRPr="006F5FC4" w:rsidRDefault="00163CD1" w:rsidP="006F5FC4">
      <w:pPr>
        <w:ind w:firstLine="708"/>
        <w:jc w:val="both"/>
        <w:rPr>
          <w:bCs/>
          <w:i/>
          <w:iCs/>
        </w:rPr>
      </w:pPr>
      <w:r w:rsidRPr="0012031C">
        <w:rPr>
          <w:bCs/>
          <w:i/>
          <w:iCs/>
        </w:rPr>
        <w:t xml:space="preserve"> </w:t>
      </w: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206CB1" w:rsidRDefault="00BB3A08" w:rsidP="006F5FC4">
      <w:pPr>
        <w:ind w:firstLine="708"/>
        <w:jc w:val="both"/>
        <w:rPr>
          <w:bCs/>
          <w:lang w:val="de-DE"/>
        </w:rPr>
      </w:pPr>
      <w:r w:rsidRPr="007D5794">
        <w:rPr>
          <w:bCs/>
          <w:lang w:val="de-DE"/>
        </w:rPr>
        <w:t>Teknolojik imkanlarla donanmış, çağdaş ve bilimsel tüm gelişmeleri çalışmalarına yansıtan, Üniversite içerisinde; işinde uzman, yaratıcı ve yenilikçi elemanlarıyla temin ettiği kaynakları en iyi şekilde kullanarak vereceği hizmet ile</w:t>
      </w:r>
      <w:r w:rsidR="0086500B" w:rsidRPr="007D5794">
        <w:rPr>
          <w:bCs/>
          <w:lang w:val="de-DE"/>
        </w:rPr>
        <w:t xml:space="preserve"> </w:t>
      </w:r>
      <w:r w:rsidR="0086500B" w:rsidRPr="007D5794">
        <w:rPr>
          <w:bCs/>
          <w:iCs/>
        </w:rPr>
        <w:t>kalitenin, hızın, güvenin, eşitliğin ve şeffaflığın esas alındığı</w:t>
      </w:r>
      <w:r w:rsidR="002B0B21">
        <w:rPr>
          <w:bCs/>
          <w:lang w:val="de-DE"/>
        </w:rPr>
        <w:t xml:space="preserve"> </w:t>
      </w:r>
      <w:r w:rsidR="00E36423" w:rsidRPr="007D5794">
        <w:rPr>
          <w:bCs/>
          <w:lang w:val="de-DE"/>
        </w:rPr>
        <w:t>örnek bir Başkanlık olmaktır.</w:t>
      </w:r>
    </w:p>
    <w:p w:rsidR="003E4E0F" w:rsidRDefault="003E4E0F" w:rsidP="006F5FC4">
      <w:pPr>
        <w:ind w:firstLine="708"/>
        <w:jc w:val="both"/>
        <w:rPr>
          <w:bCs/>
          <w:lang w:val="de-DE"/>
        </w:rPr>
      </w:pPr>
    </w:p>
    <w:p w:rsidR="003E4E0F" w:rsidRDefault="003E4E0F" w:rsidP="006F5FC4">
      <w:pPr>
        <w:ind w:firstLine="708"/>
        <w:jc w:val="both"/>
        <w:rPr>
          <w:bCs/>
          <w:lang w:val="de-DE"/>
        </w:rPr>
      </w:pPr>
    </w:p>
    <w:p w:rsidR="003E4E0F" w:rsidRDefault="003E4E0F" w:rsidP="006F5FC4">
      <w:pPr>
        <w:ind w:firstLine="708"/>
        <w:jc w:val="both"/>
        <w:rPr>
          <w:bCs/>
          <w:lang w:val="de-DE"/>
        </w:rPr>
      </w:pPr>
    </w:p>
    <w:p w:rsidR="003E4E0F" w:rsidRDefault="003E4E0F" w:rsidP="006F5FC4">
      <w:pPr>
        <w:ind w:firstLine="708"/>
        <w:jc w:val="both"/>
        <w:rPr>
          <w:bCs/>
          <w:lang w:val="de-DE"/>
        </w:rPr>
      </w:pPr>
    </w:p>
    <w:p w:rsidR="003E4E0F" w:rsidRDefault="003E4E0F" w:rsidP="006F5FC4">
      <w:pPr>
        <w:ind w:firstLine="708"/>
        <w:jc w:val="both"/>
        <w:rPr>
          <w:bCs/>
          <w:lang w:val="de-DE"/>
        </w:rPr>
      </w:pPr>
    </w:p>
    <w:p w:rsidR="003E4E0F" w:rsidRDefault="003E4E0F" w:rsidP="006F5FC4">
      <w:pPr>
        <w:ind w:firstLine="708"/>
        <w:jc w:val="both"/>
        <w:rPr>
          <w:bCs/>
          <w:lang w:val="de-DE"/>
        </w:rPr>
      </w:pPr>
    </w:p>
    <w:p w:rsidR="003E4E0F" w:rsidRDefault="003E4E0F" w:rsidP="006F5FC4">
      <w:pPr>
        <w:ind w:firstLine="708"/>
        <w:jc w:val="both"/>
        <w:rPr>
          <w:bCs/>
          <w:lang w:val="de-DE"/>
        </w:rPr>
      </w:pPr>
    </w:p>
    <w:p w:rsidR="00CC7EDA" w:rsidRPr="007D5794" w:rsidRDefault="00CC7EDA" w:rsidP="006F5FC4">
      <w:pPr>
        <w:ind w:firstLine="708"/>
        <w:jc w:val="both"/>
        <w:rPr>
          <w:bCs/>
          <w:lang w:val="de-DE"/>
        </w:rPr>
      </w:pPr>
    </w:p>
    <w:p w:rsidR="00D67CD7" w:rsidRDefault="00ED6853" w:rsidP="00ED6853">
      <w:pPr>
        <w:pStyle w:val="Default"/>
        <w:rPr>
          <w:b/>
          <w:bCs/>
          <w:color w:val="943634" w:themeColor="accent2" w:themeShade="BF"/>
        </w:rPr>
      </w:pPr>
      <w:r w:rsidRPr="007D5794">
        <w:rPr>
          <w:b/>
          <w:bCs/>
          <w:color w:val="943634" w:themeColor="accent2" w:themeShade="BF"/>
        </w:rPr>
        <w:t>B- Yetki, Görev ve Sorumluluklar</w:t>
      </w:r>
    </w:p>
    <w:p w:rsidR="0089380D" w:rsidRDefault="0089380D" w:rsidP="00ED6853">
      <w:pPr>
        <w:pStyle w:val="Default"/>
        <w:rPr>
          <w:b/>
          <w:bCs/>
          <w:color w:val="943634" w:themeColor="accent2" w:themeShade="BF"/>
        </w:rPr>
      </w:pPr>
    </w:p>
    <w:p w:rsidR="0089380D" w:rsidRPr="000A30FE" w:rsidRDefault="0089380D" w:rsidP="00ED6853">
      <w:pPr>
        <w:pStyle w:val="Default"/>
        <w:rPr>
          <w:bCs/>
          <w:color w:val="auto"/>
        </w:rPr>
      </w:pPr>
      <w:r w:rsidRPr="000A30FE">
        <w:rPr>
          <w:bCs/>
          <w:color w:val="auto"/>
        </w:rPr>
        <w:t xml:space="preserve">       </w:t>
      </w:r>
      <w:r w:rsidR="000A30FE">
        <w:rPr>
          <w:bCs/>
          <w:color w:val="auto"/>
        </w:rPr>
        <w:t xml:space="preserve"> 1-</w:t>
      </w:r>
      <w:r w:rsidRPr="000A30FE">
        <w:rPr>
          <w:bCs/>
          <w:color w:val="auto"/>
        </w:rPr>
        <w:t xml:space="preserve"> Üniversitemiz birimlerinin hizmetlerini en iyi </w:t>
      </w:r>
      <w:r w:rsidR="000A30FE" w:rsidRPr="000A30FE">
        <w:rPr>
          <w:bCs/>
          <w:color w:val="auto"/>
        </w:rPr>
        <w:t>şekilde yürütebilmeleri ve mali kaynakların etkin bir şekilde kullanımının sağlanabilmesi amacıyla, mal ve hizmet alımlarını yürürlükteki kanun ve yönetmelikler çerçevesinde yerine getirilmesine ilişkin işlemlerde yetkilidir.</w:t>
      </w:r>
    </w:p>
    <w:p w:rsidR="00E97452" w:rsidRPr="000A30FE" w:rsidRDefault="00E97452" w:rsidP="00ED6853">
      <w:pPr>
        <w:pStyle w:val="Default"/>
        <w:rPr>
          <w:bCs/>
          <w:color w:val="auto"/>
        </w:rPr>
      </w:pPr>
    </w:p>
    <w:p w:rsidR="00E97452" w:rsidRPr="007D5794" w:rsidRDefault="000A30FE" w:rsidP="00E97452">
      <w:pPr>
        <w:jc w:val="both"/>
      </w:pPr>
      <w:r>
        <w:t xml:space="preserve">         2</w:t>
      </w:r>
      <w:r w:rsidR="00403495" w:rsidRPr="007D5794">
        <w:t>-</w:t>
      </w:r>
      <w:r w:rsidR="00E97452" w:rsidRPr="007D5794">
        <w:t>Başkanlığına ilişkin görevleri</w:t>
      </w:r>
      <w:r>
        <w:t>,</w:t>
      </w:r>
      <w:r w:rsidR="00E97452" w:rsidRPr="007D5794">
        <w:t xml:space="preserve"> Rektörlükçe uygun görülen programlar gereğince yürütülmesi için karar verme, tedbir alma, uygulama yetkisi, </w:t>
      </w:r>
    </w:p>
    <w:p w:rsidR="00E97452" w:rsidRPr="007D5794" w:rsidRDefault="000A30FE" w:rsidP="00E97452">
      <w:pPr>
        <w:jc w:val="both"/>
      </w:pPr>
      <w:r>
        <w:t xml:space="preserve">         3</w:t>
      </w:r>
      <w:r w:rsidR="00E97452" w:rsidRPr="007D5794">
        <w:t xml:space="preserve">-Başkanlığa bağlı personele mazeret izni verme, yıllık izin kullanış zamanlarını tespit etme, takdirname, ödül, yer değiştirme gibi işlemler için Genel Sekreter’e önerilerde bulunma, </w:t>
      </w:r>
    </w:p>
    <w:p w:rsidR="00AF7EEF" w:rsidRDefault="00E97452" w:rsidP="00E97452">
      <w:pPr>
        <w:jc w:val="both"/>
      </w:pPr>
      <w:r w:rsidRPr="007D5794">
        <w:t xml:space="preserve">         </w:t>
      </w:r>
      <w:r w:rsidR="000A30FE">
        <w:t>4</w:t>
      </w:r>
      <w:r w:rsidRPr="007D5794">
        <w:t>-Rektörlük bütçe, satın alma, taşı</w:t>
      </w:r>
      <w:r w:rsidR="002B0B21">
        <w:t>nır işlemleri, bakım ve genel</w:t>
      </w:r>
      <w:r w:rsidRPr="007D5794">
        <w:t xml:space="preserve"> hizmetler, haberleşme ve evrak işlerinin yürütülmesinde ihtiyaç duyduğu yeni tedbirlerin ve yetkilerin alınması için önerilerde bulunma yetkisi </w:t>
      </w:r>
    </w:p>
    <w:p w:rsidR="000E5B90" w:rsidRPr="007D5794" w:rsidRDefault="000E5B90" w:rsidP="00E97452">
      <w:pPr>
        <w:jc w:val="both"/>
      </w:pPr>
    </w:p>
    <w:p w:rsidR="00E97452" w:rsidRPr="007D5794" w:rsidRDefault="0030190A" w:rsidP="00ED6853">
      <w:pPr>
        <w:pStyle w:val="Default"/>
        <w:rPr>
          <w:b/>
          <w:bCs/>
          <w:color w:val="943634" w:themeColor="accent2" w:themeShade="BF"/>
        </w:rPr>
      </w:pPr>
      <w:r w:rsidRPr="007D5794">
        <w:rPr>
          <w:b/>
          <w:bCs/>
          <w:color w:val="943634" w:themeColor="accent2" w:themeShade="BF"/>
        </w:rPr>
        <w:t>GÖ</w:t>
      </w:r>
      <w:r w:rsidR="00771293">
        <w:rPr>
          <w:b/>
          <w:bCs/>
          <w:color w:val="943634" w:themeColor="accent2" w:themeShade="BF"/>
        </w:rPr>
        <w:t>RE</w:t>
      </w:r>
      <w:r w:rsidRPr="007D5794">
        <w:rPr>
          <w:b/>
          <w:bCs/>
          <w:color w:val="943634" w:themeColor="accent2" w:themeShade="BF"/>
        </w:rPr>
        <w:t>VLERİ:</w:t>
      </w:r>
    </w:p>
    <w:p w:rsidR="00427E29" w:rsidRPr="007D5794" w:rsidRDefault="005556E6" w:rsidP="00CC7EDA">
      <w:pPr>
        <w:pStyle w:val="Default"/>
        <w:tabs>
          <w:tab w:val="left" w:pos="567"/>
          <w:tab w:val="left" w:pos="709"/>
        </w:tabs>
        <w:jc w:val="both"/>
      </w:pPr>
      <w:r>
        <w:t xml:space="preserve">     </w:t>
      </w:r>
      <w:r w:rsidR="000E5B90">
        <w:t xml:space="preserve">  </w:t>
      </w:r>
      <w:r w:rsidR="00427E29" w:rsidRPr="007D5794">
        <w:t xml:space="preserve"> </w:t>
      </w:r>
      <w:r w:rsidR="00AF7EEF" w:rsidRPr="007D5794">
        <w:t>1-</w:t>
      </w:r>
      <w:r w:rsidR="00427E29" w:rsidRPr="007D5794">
        <w:t>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AF7EEF" w:rsidP="000E5B90">
      <w:pPr>
        <w:ind w:left="495"/>
        <w:jc w:val="both"/>
      </w:pPr>
      <w:r w:rsidRPr="007D5794">
        <w:t>2-</w:t>
      </w:r>
      <w:r w:rsidR="00427E29" w:rsidRPr="007D5794">
        <w:t>Birimin işlerinin en az masrafla, tespit edilmiş kalite, miktar ve zaman standartları çerçevesinde gerçekleştirilmesini sağlamak.</w:t>
      </w:r>
    </w:p>
    <w:p w:rsidR="00427E29" w:rsidRPr="007D5794" w:rsidRDefault="00AF7EEF" w:rsidP="000E5B90">
      <w:pPr>
        <w:ind w:left="495"/>
        <w:jc w:val="both"/>
      </w:pPr>
      <w:r w:rsidRPr="007D5794">
        <w:t>3-</w:t>
      </w:r>
      <w:r w:rsidR="00427E29" w:rsidRPr="007D5794">
        <w:t>Birim Faaliyetlerinin yürütülmesini yönlendirilmesi ve değerlendirilmesi için birimine tahsis edilen personel, yer, malzeme ve diğer kaynaklarla geleceğe yönelik ol</w:t>
      </w:r>
      <w:r w:rsidR="00C5254A">
        <w:t>a</w:t>
      </w:r>
      <w:r w:rsidR="00427E29" w:rsidRPr="007D5794">
        <w:t xml:space="preserve">rak hedefler ve standartlar belirlemek, </w:t>
      </w:r>
    </w:p>
    <w:p w:rsidR="00427E29" w:rsidRPr="007D5794" w:rsidRDefault="00AF7EEF" w:rsidP="000E5B90">
      <w:pPr>
        <w:ind w:left="495"/>
        <w:jc w:val="both"/>
      </w:pPr>
      <w:r w:rsidRPr="007D5794">
        <w:t>4-</w:t>
      </w:r>
      <w:r w:rsidR="00CC7EDA">
        <w:t xml:space="preserve"> A</w:t>
      </w:r>
      <w:r w:rsidR="00427E29" w:rsidRPr="007D5794">
        <w:t>ydınlatma, ısıtma, bakım, onarım ve benzeri işleri yapmak,</w:t>
      </w:r>
    </w:p>
    <w:p w:rsidR="00427E29" w:rsidRPr="007D5794" w:rsidRDefault="00AF7EEF" w:rsidP="00CC7EDA">
      <w:pPr>
        <w:pStyle w:val="Default"/>
        <w:ind w:left="495"/>
        <w:jc w:val="both"/>
      </w:pPr>
      <w:r w:rsidRPr="007D5794">
        <w:t>5-</w:t>
      </w:r>
      <w:r w:rsidR="00CC7EDA">
        <w:t xml:space="preserve"> Güvenlik ve çevre kontrolü </w:t>
      </w:r>
      <w:r w:rsidR="00427E29" w:rsidRPr="007D5794">
        <w:t>işlerini yerine getirmek.</w:t>
      </w:r>
    </w:p>
    <w:p w:rsidR="00427E29" w:rsidRPr="007D5794" w:rsidRDefault="00AF7EEF" w:rsidP="00F64550">
      <w:pPr>
        <w:ind w:left="495"/>
        <w:jc w:val="both"/>
      </w:pPr>
      <w:r w:rsidRPr="007D5794">
        <w:t>6-</w:t>
      </w:r>
      <w:r w:rsidR="00427E29" w:rsidRPr="007D5794">
        <w:t>Basım ve grafik işleri ile evrak, yazı, teksir hizmetlerini yapmak,</w:t>
      </w:r>
    </w:p>
    <w:p w:rsidR="00427E29" w:rsidRPr="00CC7EDA" w:rsidRDefault="00427E29" w:rsidP="00CC7EDA">
      <w:pPr>
        <w:pStyle w:val="Default"/>
        <w:tabs>
          <w:tab w:val="left" w:pos="900"/>
        </w:tabs>
        <w:ind w:left="495"/>
        <w:jc w:val="both"/>
        <w:rPr>
          <w:color w:val="auto"/>
        </w:rPr>
      </w:pPr>
      <w:r w:rsidRPr="007D5794">
        <w:rPr>
          <w:color w:val="02182E"/>
        </w:rPr>
        <w:t>7</w:t>
      </w:r>
      <w:r w:rsidRPr="00094DA6">
        <w:rPr>
          <w:color w:val="auto"/>
        </w:rPr>
        <w:t>-Araç, gereç ve malzemenin temini ile ilgili hizmetleri yürütmek,</w:t>
      </w:r>
    </w:p>
    <w:p w:rsidR="00427E29" w:rsidRPr="007D5794" w:rsidRDefault="00427E29" w:rsidP="00F64550">
      <w:pPr>
        <w:jc w:val="both"/>
      </w:pPr>
      <w:r w:rsidRPr="007D5794">
        <w:t xml:space="preserve">          8-Aylık bütçe harcamalarının kontrolü ve içinde bulunan günün mali incelenmesini gerektiğinde ilgili yerlere bilgi verilmesini sağlamak, </w:t>
      </w:r>
    </w:p>
    <w:p w:rsidR="00427E29" w:rsidRPr="007D5794" w:rsidRDefault="00427E29" w:rsidP="00F64550">
      <w:pPr>
        <w:jc w:val="both"/>
      </w:pPr>
      <w:r w:rsidRPr="007D5794">
        <w:t xml:space="preserve">          9-Tahakkuk işlemlerinin ilgili mevzuata uygun olarak sağlıklı ve süratli düzenlenmesini sağlamak, </w:t>
      </w:r>
    </w:p>
    <w:p w:rsidR="000E5B90" w:rsidRPr="00094DA6" w:rsidRDefault="00C5254A" w:rsidP="000E5B90">
      <w:pPr>
        <w:spacing w:line="360" w:lineRule="auto"/>
        <w:ind w:left="360"/>
        <w:jc w:val="both"/>
        <w:rPr>
          <w:bCs/>
        </w:rPr>
      </w:pPr>
      <w:r>
        <w:rPr>
          <w:bCs/>
        </w:rPr>
        <w:t xml:space="preserve">   </w:t>
      </w:r>
      <w:r w:rsidRPr="00C5254A">
        <w:rPr>
          <w:bCs/>
        </w:rPr>
        <w:t>10-Sürekli olarak personelin eğitim ihtiyacını tespit etmek ve karşılamak için gereğini yapmak,</w:t>
      </w:r>
    </w:p>
    <w:p w:rsidR="00427E29" w:rsidRPr="007D5794" w:rsidRDefault="00AF7EEF" w:rsidP="00E97452">
      <w:pPr>
        <w:pStyle w:val="Default"/>
        <w:jc w:val="both"/>
        <w:rPr>
          <w:b/>
          <w:color w:val="943634" w:themeColor="accent2" w:themeShade="BF"/>
        </w:rPr>
      </w:pPr>
      <w:r w:rsidRPr="007D5794">
        <w:rPr>
          <w:b/>
          <w:color w:val="943634" w:themeColor="accent2" w:themeShade="BF"/>
        </w:rPr>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F64550">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F64550">
      <w:pPr>
        <w:pStyle w:val="Default"/>
        <w:tabs>
          <w:tab w:val="left" w:pos="900"/>
          <w:tab w:val="left" w:pos="1260"/>
        </w:tabs>
        <w:jc w:val="both"/>
      </w:pPr>
    </w:p>
    <w:p w:rsidR="00E97452" w:rsidRPr="007D5794" w:rsidRDefault="001E4D9C" w:rsidP="00F64550">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F64550">
      <w:pPr>
        <w:pStyle w:val="Default"/>
        <w:jc w:val="both"/>
      </w:pPr>
    </w:p>
    <w:p w:rsidR="00E97452" w:rsidRPr="007D5794" w:rsidRDefault="001E4D9C" w:rsidP="00F64550">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F64550">
      <w:pPr>
        <w:pStyle w:val="Default"/>
        <w:tabs>
          <w:tab w:val="left" w:pos="1080"/>
          <w:tab w:val="left" w:pos="1260"/>
        </w:tabs>
        <w:jc w:val="both"/>
      </w:pPr>
    </w:p>
    <w:p w:rsidR="00E97452" w:rsidRDefault="00E97452" w:rsidP="00F64550">
      <w:pPr>
        <w:pStyle w:val="Default"/>
        <w:jc w:val="both"/>
      </w:pPr>
      <w:r w:rsidRPr="007D5794">
        <w:t xml:space="preserve">          </w:t>
      </w:r>
      <w:r w:rsidR="003F1035">
        <w:t xml:space="preserve"> </w:t>
      </w:r>
      <w:r w:rsidR="001E4D9C" w:rsidRPr="007D5794">
        <w:t xml:space="preserve">   4-</w:t>
      </w:r>
      <w:r w:rsidRPr="007D5794">
        <w:t>Üniversitemiz bütçesi içerisinde yer alan Makine teçhizat ve bilgi teknolojileri, bilgisayar, Program alımları ile yakacak</w:t>
      </w:r>
      <w:r w:rsidR="00CC7EDA">
        <w:t>, K</w:t>
      </w:r>
      <w:r w:rsidRPr="007D5794">
        <w:t xml:space="preserve">oruma ve güvenlik hizmet alımı ve taşıma hizmet alımı ödenekleri de, Başkanlığımız bütçesi içerisinde yer almaktadır. </w:t>
      </w:r>
    </w:p>
    <w:p w:rsidR="000E5B90" w:rsidRDefault="000E5B90" w:rsidP="00F64550">
      <w:pPr>
        <w:pStyle w:val="Default"/>
        <w:jc w:val="both"/>
      </w:pPr>
    </w:p>
    <w:p w:rsidR="00A81123" w:rsidRDefault="00A81123" w:rsidP="00F64550">
      <w:pPr>
        <w:pStyle w:val="Default"/>
        <w:jc w:val="both"/>
      </w:pPr>
    </w:p>
    <w:p w:rsidR="000E5B90" w:rsidRDefault="000E5B90" w:rsidP="00F64550">
      <w:pPr>
        <w:pStyle w:val="Default"/>
        <w:jc w:val="both"/>
        <w:rPr>
          <w:rFonts w:eastAsia="Calibri"/>
          <w:color w:val="auto"/>
          <w:lang w:eastAsia="en-US"/>
        </w:rPr>
      </w:pPr>
    </w:p>
    <w:p w:rsidR="00BB4CF9" w:rsidRPr="007D5794" w:rsidRDefault="00BB4CF9" w:rsidP="00F64550">
      <w:pPr>
        <w:pStyle w:val="Default"/>
        <w:jc w:val="both"/>
        <w:rPr>
          <w:rFonts w:eastAsia="Calibri"/>
          <w:color w:val="auto"/>
          <w:lang w:eastAsia="en-US"/>
        </w:rPr>
      </w:pPr>
    </w:p>
    <w:p w:rsidR="00850CC5" w:rsidRPr="007D5794" w:rsidRDefault="00850CC5" w:rsidP="00850CC5">
      <w:pPr>
        <w:spacing w:before="100" w:beforeAutospacing="1" w:after="119"/>
        <w:outlineLvl w:val="1"/>
        <w:rPr>
          <w:b/>
          <w:bCs/>
          <w:color w:val="943634" w:themeColor="accent2" w:themeShade="BF"/>
        </w:rPr>
      </w:pPr>
      <w:r w:rsidRPr="007D5794">
        <w:rPr>
          <w:b/>
          <w:bCs/>
          <w:color w:val="943634" w:themeColor="accent2" w:themeShade="BF"/>
        </w:rPr>
        <w:t>C. İdareye İlişkin Bilgiler</w:t>
      </w:r>
    </w:p>
    <w:p w:rsidR="00850CC5" w:rsidRPr="007D5794" w:rsidRDefault="00850CC5" w:rsidP="00850CC5">
      <w:pPr>
        <w:spacing w:before="100" w:beforeAutospacing="1" w:after="119"/>
        <w:outlineLvl w:val="2"/>
        <w:rPr>
          <w:b/>
          <w:bCs/>
          <w:color w:val="943634" w:themeColor="accent2" w:themeShade="BF"/>
        </w:rPr>
      </w:pPr>
      <w:r w:rsidRPr="007D5794">
        <w:rPr>
          <w:b/>
          <w:bCs/>
          <w:color w:val="943634" w:themeColor="accent2" w:themeShade="BF"/>
        </w:rPr>
        <w:t>1- Fiziksel Yapı</w:t>
      </w:r>
    </w:p>
    <w:p w:rsidR="00DF62B6" w:rsidRPr="007D5794" w:rsidRDefault="001E47AD" w:rsidP="001E47AD">
      <w:pPr>
        <w:tabs>
          <w:tab w:val="left" w:pos="900"/>
          <w:tab w:val="left" w:pos="1080"/>
          <w:tab w:val="left" w:pos="1440"/>
        </w:tabs>
        <w:jc w:val="both"/>
      </w:pPr>
      <w:r w:rsidRPr="007D5794">
        <w:t xml:space="preserve">           </w:t>
      </w:r>
      <w:r w:rsidR="000D62FA" w:rsidRPr="007D5794">
        <w:t xml:space="preserve">  </w:t>
      </w:r>
      <w:r w:rsidR="0030190A" w:rsidRPr="007D5794">
        <w:t xml:space="preserve"> Başkanlığımız</w:t>
      </w:r>
      <w:r w:rsidRPr="007D5794">
        <w:t>;</w:t>
      </w:r>
      <w:r w:rsidR="003C386D" w:rsidRPr="007D5794">
        <w:t xml:space="preserve"> Üniversitemizin </w:t>
      </w:r>
      <w:r w:rsidR="00D06EB5" w:rsidRPr="007D5794">
        <w:t>Sağlık Kültür ve Spor Da</w:t>
      </w:r>
      <w:r w:rsidR="00A144A9" w:rsidRPr="007D5794">
        <w:t>iresi Başkanlığı</w:t>
      </w:r>
      <w:r w:rsidR="002C59BC" w:rsidRPr="007D5794">
        <w:t>na ait hizmet</w:t>
      </w:r>
      <w:r w:rsidR="00A144A9" w:rsidRPr="007D5794">
        <w:t xml:space="preserve"> binasının</w:t>
      </w:r>
      <w:r w:rsidR="00D06EB5" w:rsidRPr="007D5794">
        <w:t xml:space="preserve"> üst </w:t>
      </w:r>
      <w:r w:rsidR="004701EA" w:rsidRPr="007D5794">
        <w:t>katında hizmet</w:t>
      </w:r>
      <w:r w:rsidR="003C386D" w:rsidRPr="007D5794">
        <w:t xml:space="preserve"> vermekte</w:t>
      </w:r>
      <w:r w:rsidR="006B2632">
        <w:t>dır.</w:t>
      </w:r>
    </w:p>
    <w:p w:rsidR="00D06AC7" w:rsidRPr="007D5794" w:rsidRDefault="00D06AC7" w:rsidP="00DC7EF8">
      <w:pPr>
        <w:jc w:val="both"/>
        <w:rPr>
          <w:b/>
          <w:color w:val="943634" w:themeColor="accent2" w:themeShade="BF"/>
        </w:rPr>
      </w:pPr>
      <w:r w:rsidRPr="007D5794">
        <w:rPr>
          <w:b/>
          <w:color w:val="943634" w:themeColor="accent2" w:themeShade="BF"/>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2"/>
        <w:gridCol w:w="1394"/>
        <w:gridCol w:w="3525"/>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rPr>
                <w:rFonts w:cs="Arial"/>
              </w:rPr>
            </w:pPr>
            <w:r w:rsidRPr="00A914D3">
              <w:rPr>
                <w:rFonts w:cs="Arial"/>
              </w:rPr>
              <w:t>1</w:t>
            </w:r>
            <w:r>
              <w:rPr>
                <w:rFonts w:cs="Arial"/>
              </w:rPr>
              <w:t>.1.1</w:t>
            </w:r>
            <w:r w:rsidRPr="00A914D3">
              <w:rPr>
                <w:rFonts w:cs="Arial"/>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vertAlign w:val="superscript"/>
              </w:rPr>
            </w:pPr>
            <w:r w:rsidRPr="00A914D3">
              <w:rPr>
                <w:rFonts w:cs="Arial"/>
              </w:rPr>
              <w:t>m</w:t>
            </w:r>
            <w:r w:rsidRPr="00A914D3">
              <w:rPr>
                <w:rFonts w:cs="Arial"/>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Açıklamalar</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226BC5" w:rsidP="00DF2E0E">
            <w:pPr>
              <w:rPr>
                <w:rFonts w:cs="Arial"/>
              </w:rPr>
            </w:pPr>
            <w:r>
              <w:rPr>
                <w:rFonts w:cs="Arial"/>
              </w:rPr>
              <w:t xml:space="preserve">  </w:t>
            </w:r>
            <w:r w:rsidR="00D06AC7" w:rsidRPr="00A914D3">
              <w:rPr>
                <w:rFonts w:cs="Arial"/>
              </w:rPr>
              <w:t>Yönetim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100AFC" w:rsidRDefault="00B82792" w:rsidP="00B379F4">
            <w:pPr>
              <w:jc w:val="center"/>
              <w:rPr>
                <w:rFonts w:cs="Arial"/>
              </w:rPr>
            </w:pPr>
            <w:r>
              <w:rPr>
                <w:rFonts w:cs="Arial"/>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jc w:val="center"/>
              <w:rPr>
                <w:rFonts w:cs="Arial"/>
              </w:rPr>
            </w:pPr>
            <w:r>
              <w:rPr>
                <w:rFonts w:cs="Arial"/>
              </w:rPr>
              <w:t>90</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rPr>
                <w:rFonts w:cs="Arial"/>
              </w:rPr>
            </w:pPr>
            <w:r>
              <w:rPr>
                <w:rFonts w:cs="Arial"/>
              </w:rPr>
              <w:t xml:space="preserve">1 </w:t>
            </w:r>
            <w:r w:rsidR="006C3F31">
              <w:rPr>
                <w:rFonts w:cs="Arial"/>
              </w:rPr>
              <w:t>Başkan,</w:t>
            </w:r>
            <w:r>
              <w:rPr>
                <w:rFonts w:cs="Arial"/>
              </w:rPr>
              <w:t xml:space="preserve"> 3</w:t>
            </w:r>
            <w:r w:rsidR="00D06AC7">
              <w:rPr>
                <w:rFonts w:cs="Arial"/>
              </w:rPr>
              <w:t xml:space="preserve"> </w:t>
            </w:r>
            <w:r w:rsidR="006C3F31">
              <w:rPr>
                <w:rFonts w:cs="Arial"/>
              </w:rPr>
              <w:t>Müdür Ofisi</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jc w:val="center"/>
              <w:rPr>
                <w:rFonts w:cs="Arial"/>
              </w:rPr>
            </w:pPr>
            <w:r w:rsidRPr="00A914D3">
              <w:rPr>
                <w:rFonts w:cs="Arial"/>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jc w:val="center"/>
              <w:rPr>
                <w:rFonts w:cs="Arial"/>
              </w:rPr>
            </w:pPr>
            <w:r>
              <w:rPr>
                <w:rFonts w:cs="Arial"/>
              </w:rPr>
              <w:t>10</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jc w:val="center"/>
              <w:rPr>
                <w:rFonts w:cs="Arial"/>
              </w:rPr>
            </w:pPr>
            <w:r>
              <w:rPr>
                <w:rFonts w:cs="Arial"/>
              </w:rPr>
              <w:t>208</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F3CAD" w:rsidP="00B379F4">
            <w:pPr>
              <w:rPr>
                <w:rFonts w:cs="Arial"/>
              </w:rPr>
            </w:pPr>
            <w:r w:rsidRPr="00A914D3">
              <w:rPr>
                <w:rFonts w:cs="Arial"/>
              </w:rPr>
              <w:t>İdari Personel Ofisleri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rPr>
                <w:rFonts w:cs="Arial"/>
              </w:rPr>
            </w:pPr>
            <w:r>
              <w:rPr>
                <w:rFonts w:cs="Arial"/>
              </w:rPr>
              <w:t xml:space="preserve">  </w:t>
            </w:r>
            <w:r w:rsidR="00D06AC7" w:rsidRPr="00A914D3">
              <w:rPr>
                <w:rFonts w:cs="Arial"/>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jc w:val="center"/>
              <w:rPr>
                <w:rFonts w:cs="Arial"/>
              </w:rPr>
            </w:pPr>
            <w:r>
              <w:rPr>
                <w:rFonts w:cs="Arial"/>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jc w:val="center"/>
              <w:rPr>
                <w:rFonts w:cs="Arial"/>
              </w:rPr>
            </w:pPr>
            <w:r>
              <w:rPr>
                <w:rFonts w:cs="Arial"/>
              </w:rPr>
              <w:t>1</w:t>
            </w:r>
            <w:r w:rsidR="006C3F31">
              <w:rPr>
                <w:rFonts w:cs="Arial"/>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rPr>
                <w:rFonts w:cs="Arial"/>
              </w:rPr>
            </w:pPr>
            <w:r>
              <w:rPr>
                <w:rFonts w:cs="Arial"/>
              </w:rPr>
              <w:t>İhale Salonu</w:t>
            </w:r>
            <w:r w:rsidR="007A04A3">
              <w:rPr>
                <w:rFonts w:cs="Arial"/>
              </w:rPr>
              <w:t xml:space="preserve">, </w:t>
            </w:r>
            <w:r w:rsidR="00446669">
              <w:rPr>
                <w:rFonts w:cs="Arial"/>
              </w:rPr>
              <w:t>atölye</w:t>
            </w:r>
            <w:r w:rsidR="00123A38">
              <w:rPr>
                <w:rFonts w:cs="Arial"/>
              </w:rPr>
              <w:t>, Depolar</w:t>
            </w:r>
            <w:r w:rsidR="00D67C01">
              <w:rPr>
                <w:rFonts w:cs="Arial"/>
              </w:rPr>
              <w:t xml:space="preserve"> </w:t>
            </w:r>
            <w:r w:rsidR="007A04A3">
              <w:rPr>
                <w:rFonts w:cs="Arial"/>
              </w:rPr>
              <w:t>Arşivler</w:t>
            </w:r>
            <w:r w:rsidR="00D67C01">
              <w:rPr>
                <w:rFonts w:cs="Arial"/>
              </w:rPr>
              <w:t xml:space="preserve"> ve </w:t>
            </w:r>
            <w:r w:rsidR="002544CF">
              <w:rPr>
                <w:rFonts w:cs="Arial"/>
              </w:rPr>
              <w:t xml:space="preserve">2 </w:t>
            </w:r>
            <w:r w:rsidR="00D67C01">
              <w:rPr>
                <w:rFonts w:cs="Arial"/>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b/>
              </w:rPr>
            </w:pPr>
            <w:r w:rsidRPr="00A914D3">
              <w:rPr>
                <w:rFonts w:cs="Arial"/>
                <w:b/>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5268E6">
            <w:pPr>
              <w:jc w:val="center"/>
              <w:rPr>
                <w:rFonts w:cs="Arial"/>
              </w:rPr>
            </w:pPr>
            <w:r>
              <w:rPr>
                <w:rFonts w:cs="Arial"/>
              </w:rPr>
              <w:t>2</w:t>
            </w:r>
            <w:r w:rsidR="005268E6">
              <w:rPr>
                <w:rFonts w:cs="Arial"/>
              </w:rPr>
              <w:t>8</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77C84">
            <w:pPr>
              <w:jc w:val="center"/>
              <w:rPr>
                <w:rFonts w:cs="Arial"/>
              </w:rPr>
            </w:pPr>
            <w:r w:rsidRPr="00A914D3">
              <w:rPr>
                <w:rFonts w:cs="Arial"/>
              </w:rPr>
              <w:t>1</w:t>
            </w:r>
            <w:r>
              <w:rPr>
                <w:rFonts w:cs="Arial"/>
              </w:rPr>
              <w:t>.</w:t>
            </w:r>
            <w:r w:rsidR="00D77C84">
              <w:rPr>
                <w:rFonts w:cs="Arial"/>
              </w:rPr>
              <w:t>416</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p>
        </w:tc>
      </w:tr>
    </w:tbl>
    <w:p w:rsidR="000E5B90" w:rsidRDefault="000E5B90" w:rsidP="00D06AC7">
      <w:pPr>
        <w:spacing w:before="100" w:beforeAutospacing="1" w:after="119"/>
        <w:rPr>
          <w:rFonts w:cs="Arial"/>
          <w:b/>
          <w:bCs/>
          <w:color w:val="943634" w:themeColor="accent2" w:themeShade="BF"/>
        </w:rPr>
      </w:pPr>
    </w:p>
    <w:p w:rsidR="00D06AC7" w:rsidRPr="009A2B92" w:rsidRDefault="00D06AC7" w:rsidP="00D06AC7">
      <w:pPr>
        <w:spacing w:before="100" w:beforeAutospacing="1" w:after="119"/>
        <w:rPr>
          <w:rFonts w:cs="Arial"/>
          <w:b/>
          <w:bCs/>
          <w:color w:val="943634" w:themeColor="accent2" w:themeShade="BF"/>
        </w:rPr>
      </w:pPr>
      <w:r w:rsidRPr="009A2B92">
        <w:rPr>
          <w:rFonts w:cs="Arial"/>
          <w:b/>
          <w:bCs/>
          <w:color w:val="943634" w:themeColor="accent2" w:themeShade="BF"/>
        </w:rPr>
        <w:t>1.2 Sosyal Alanlar</w:t>
      </w:r>
    </w:p>
    <w:p w:rsidR="00D06AC7" w:rsidRPr="008A5B59" w:rsidRDefault="00A14342" w:rsidP="00CF34B9">
      <w:pPr>
        <w:tabs>
          <w:tab w:val="left" w:pos="900"/>
        </w:tabs>
        <w:spacing w:before="100" w:beforeAutospacing="1" w:after="240"/>
        <w:jc w:val="both"/>
        <w:rPr>
          <w:lang w:val="de-DE"/>
        </w:rPr>
      </w:pPr>
      <w:r>
        <w:rPr>
          <w:lang w:val="de-DE"/>
        </w:rPr>
        <w:t xml:space="preserve">              </w:t>
      </w:r>
      <w:r w:rsidR="00D26DDC">
        <w:rPr>
          <w:lang w:val="de-DE"/>
        </w:rPr>
        <w:t>Başkanlığımı</w:t>
      </w:r>
      <w:r w:rsidR="00433D19">
        <w:rPr>
          <w:lang w:val="de-DE"/>
        </w:rPr>
        <w:t>zın</w:t>
      </w:r>
      <w:r w:rsidR="00E90B6E">
        <w:rPr>
          <w:lang w:val="de-DE"/>
        </w:rPr>
        <w:t xml:space="preserve"> </w:t>
      </w:r>
      <w:r w:rsidR="00D26DDC">
        <w:rPr>
          <w:lang w:val="de-DE"/>
        </w:rPr>
        <w:t xml:space="preserve">16 kişilik </w:t>
      </w:r>
      <w:r w:rsidR="002D422B" w:rsidRPr="008A5B59">
        <w:rPr>
          <w:lang w:val="de-DE"/>
        </w:rPr>
        <w:t xml:space="preserve">bir ihalle salonu </w:t>
      </w:r>
      <w:r w:rsidR="00D52BF7">
        <w:rPr>
          <w:lang w:val="de-DE"/>
        </w:rPr>
        <w:t>bulunmakta</w:t>
      </w:r>
      <w:r w:rsidR="00490D29">
        <w:rPr>
          <w:lang w:val="de-DE"/>
        </w:rPr>
        <w:t xml:space="preserve">dır. </w:t>
      </w:r>
      <w:r w:rsidR="008B3D06">
        <w:rPr>
          <w:lang w:val="de-DE"/>
        </w:rPr>
        <w:t>Bilgi T</w:t>
      </w:r>
      <w:r w:rsidR="00D52BF7">
        <w:rPr>
          <w:lang w:val="de-DE"/>
        </w:rPr>
        <w:t xml:space="preserve">eknolojileri, Makine </w:t>
      </w:r>
      <w:r w:rsidR="002D422B" w:rsidRPr="008A5B59">
        <w:rPr>
          <w:lang w:val="de-DE"/>
        </w:rPr>
        <w:t>Teçhizat alımları,</w:t>
      </w:r>
      <w:r w:rsidR="00852D9B">
        <w:rPr>
          <w:lang w:val="de-DE"/>
        </w:rPr>
        <w:t xml:space="preserve"> Temizlik Hizmetleri alımları, </w:t>
      </w:r>
      <w:r w:rsidR="002D422B" w:rsidRPr="008A5B59">
        <w:rPr>
          <w:lang w:val="de-DE"/>
        </w:rPr>
        <w:t>Özel Güvenlik Hizmetleri ve Taşıma Hizmet alımları  ile</w:t>
      </w:r>
      <w:r w:rsidR="00433D19">
        <w:rPr>
          <w:lang w:val="de-DE"/>
        </w:rPr>
        <w:t xml:space="preserve"> ilgili </w:t>
      </w:r>
      <w:r w:rsidR="003E1DA7">
        <w:rPr>
          <w:lang w:val="de-DE"/>
        </w:rPr>
        <w:t>tüm</w:t>
      </w:r>
      <w:r w:rsidR="00433D19">
        <w:rPr>
          <w:lang w:val="de-DE"/>
        </w:rPr>
        <w:t xml:space="preserve"> ihaleler</w:t>
      </w:r>
      <w:r w:rsidR="00D52BF7">
        <w:rPr>
          <w:lang w:val="de-DE"/>
        </w:rPr>
        <w:t>i</w:t>
      </w:r>
      <w:r w:rsidR="00841EAF">
        <w:rPr>
          <w:lang w:val="de-DE"/>
        </w:rPr>
        <w:t>n</w:t>
      </w:r>
      <w:r w:rsidR="00D52BF7">
        <w:rPr>
          <w:lang w:val="de-DE"/>
        </w:rPr>
        <w:t xml:space="preserve"> hizmet alımları</w:t>
      </w:r>
      <w:r w:rsidR="003E1DA7">
        <w:rPr>
          <w:lang w:val="de-DE"/>
        </w:rPr>
        <w:t xml:space="preserve"> burada</w:t>
      </w:r>
      <w:r w:rsidR="002D422B" w:rsidRPr="008A5B59">
        <w:rPr>
          <w:lang w:val="de-DE"/>
        </w:rPr>
        <w:t xml:space="preserve">  yapılmaktadır.</w:t>
      </w: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rPr>
                <w:rFonts w:cs="Arial"/>
              </w:rPr>
            </w:pPr>
            <w:r w:rsidRPr="00A914D3">
              <w:rPr>
                <w:rFonts w:cs="Arial"/>
              </w:rPr>
              <w:t>1.2.</w:t>
            </w:r>
            <w:r>
              <w:rPr>
                <w:rFonts w:cs="Arial"/>
              </w:rPr>
              <w:t>1</w:t>
            </w:r>
            <w:r w:rsidRPr="00A914D3">
              <w:rPr>
                <w:rFonts w:cs="Arial"/>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jc w:val="center"/>
              <w:rPr>
                <w:rFonts w:cs="Arial"/>
                <w:b/>
              </w:rPr>
            </w:pPr>
            <w:r>
              <w:rPr>
                <w:rFonts w:cs="Arial"/>
                <w:b/>
              </w:rPr>
              <w:t>0–16</w:t>
            </w:r>
            <w:r w:rsidR="00D06AC7" w:rsidRPr="00A914D3">
              <w:rPr>
                <w:rFonts w:cs="Arial"/>
                <w:b/>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r>
              <w:rPr>
                <w:rFonts w:cs="Arial"/>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r>
              <w:rPr>
                <w:rFonts w:cs="Arial"/>
              </w:rPr>
              <w:t>1</w:t>
            </w:r>
          </w:p>
        </w:tc>
      </w:tr>
    </w:tbl>
    <w:p w:rsidR="000E5B90" w:rsidRDefault="000E5B90" w:rsidP="00D06AC7">
      <w:pPr>
        <w:spacing w:before="100" w:beforeAutospacing="1" w:after="119"/>
        <w:rPr>
          <w:rFonts w:cs="Arial"/>
          <w:b/>
          <w:bCs/>
        </w:rPr>
      </w:pPr>
    </w:p>
    <w:p w:rsidR="000E5B90" w:rsidRDefault="000E5B90" w:rsidP="00D06AC7">
      <w:pPr>
        <w:spacing w:before="100" w:beforeAutospacing="1" w:after="119"/>
        <w:rPr>
          <w:rFonts w:cs="Arial"/>
          <w:b/>
          <w:bCs/>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r w:rsidR="00C222F5" w:rsidRPr="007D5794">
        <w:rPr>
          <w:b/>
          <w:bCs/>
          <w:color w:val="943634" w:themeColor="accent2" w:themeShade="BF"/>
        </w:rPr>
        <w:t xml:space="preserve">       </w:t>
      </w:r>
    </w:p>
    <w:p w:rsidR="00585276" w:rsidRPr="007D5794" w:rsidRDefault="007D7DC3" w:rsidP="007D7DC3">
      <w:pPr>
        <w:spacing w:before="100" w:beforeAutospacing="1" w:after="119"/>
        <w:rPr>
          <w:b/>
          <w:bCs/>
        </w:rPr>
      </w:pPr>
      <w:r w:rsidRPr="007D5794">
        <w:rPr>
          <w:b/>
          <w:bCs/>
        </w:rPr>
        <w:t>İdari ve Mali İşler Daire Başkanlığı Teşkilat Şeması</w:t>
      </w:r>
    </w:p>
    <w:p w:rsidR="00CF326C" w:rsidRDefault="00C27A66" w:rsidP="000E5B90">
      <w:pPr>
        <w:spacing w:before="100" w:beforeAutospacing="1" w:after="119"/>
        <w:rPr>
          <w:rFonts w:cs="Arial"/>
          <w:b/>
          <w:bCs/>
        </w:rPr>
      </w:pPr>
      <w:r>
        <w:rPr>
          <w:rFonts w:cs="Arial"/>
          <w:b/>
          <w:bCs/>
          <w:noProof/>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E5B90" w:rsidRPr="000E5B90" w:rsidRDefault="000E5B90" w:rsidP="000E5B90">
      <w:pPr>
        <w:spacing w:before="100" w:beforeAutospacing="1" w:after="119"/>
        <w:rPr>
          <w:rFonts w:cs="Arial"/>
          <w:b/>
          <w:bCs/>
        </w:rPr>
      </w:pPr>
    </w:p>
    <w:p w:rsidR="00F678D5" w:rsidRPr="007D5794" w:rsidRDefault="00F678D5" w:rsidP="00F678D5">
      <w:pPr>
        <w:spacing w:before="100" w:beforeAutospacing="1" w:after="240"/>
        <w:outlineLvl w:val="2"/>
        <w:rPr>
          <w:b/>
          <w:bCs/>
          <w:color w:val="943634" w:themeColor="accent2" w:themeShade="BF"/>
        </w:rPr>
      </w:pPr>
      <w:r w:rsidRPr="007D5794">
        <w:rPr>
          <w:b/>
          <w:bCs/>
          <w:color w:val="943634" w:themeColor="accent2" w:themeShade="BF"/>
        </w:rPr>
        <w:t xml:space="preserve">3- Bilgi ve Teknolojik Kaynaklar </w:t>
      </w:r>
    </w:p>
    <w:p w:rsidR="00E90E0D" w:rsidRPr="007D5794" w:rsidRDefault="00036DDB" w:rsidP="00CE5D14">
      <w:pPr>
        <w:spacing w:before="100" w:beforeAutospacing="1" w:after="240"/>
        <w:jc w:val="both"/>
        <w:outlineLvl w:val="2"/>
      </w:pPr>
      <w:r w:rsidRPr="007D5794">
        <w:t xml:space="preserve">                Başkanlığımız günümüz teknolojilerine u</w:t>
      </w:r>
      <w:r w:rsidR="00126B82">
        <w:t>ygun teknik donanıma sahiptir. B</w:t>
      </w:r>
      <w:r w:rsidRPr="007D5794">
        <w:t>ünyesinde yürütülmekte olan işlemler bilgisayar ortamında yürütülmekte olup, yapılan işlerin niteliğine göre yerel ağ ve internet ortamında bilgi paylaşımı sağlanmaktadır.</w:t>
      </w:r>
    </w:p>
    <w:p w:rsidR="00F930F9" w:rsidRPr="007D5794" w:rsidRDefault="00A56E31" w:rsidP="00F930F9">
      <w:pPr>
        <w:spacing w:before="100" w:beforeAutospacing="1" w:after="119"/>
        <w:outlineLvl w:val="3"/>
        <w:rPr>
          <w:b/>
          <w:bCs/>
          <w:color w:val="943634" w:themeColor="accent2" w:themeShade="BF"/>
        </w:rPr>
      </w:pPr>
      <w:r>
        <w:rPr>
          <w:b/>
          <w:bCs/>
          <w:color w:val="943634" w:themeColor="accent2" w:themeShade="BF"/>
        </w:rPr>
        <w:t xml:space="preserve">      </w:t>
      </w:r>
      <w:r w:rsidR="00F930F9" w:rsidRPr="00CE5D14">
        <w:rPr>
          <w:b/>
          <w:bCs/>
          <w:color w:val="943634" w:themeColor="accent2" w:themeShade="BF"/>
        </w:rPr>
        <w:t>3.1- Yazılım</w:t>
      </w:r>
      <w:r w:rsidR="00F930F9" w:rsidRPr="007D5794">
        <w:rPr>
          <w:b/>
          <w:bCs/>
          <w:color w:val="943634" w:themeColor="accent2" w:themeShade="BF"/>
        </w:rPr>
        <w:t xml:space="preserve">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8"/>
        <w:gridCol w:w="474"/>
        <w:gridCol w:w="1509"/>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jc w:val="center"/>
            </w:pPr>
            <w:r w:rsidRPr="00BD71E4">
              <w:t xml:space="preserve">  </w:t>
            </w: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jc w:val="center"/>
              <w:rPr>
                <w:b/>
              </w:rPr>
            </w:pPr>
            <w:r w:rsidRPr="00BD71E4">
              <w:rPr>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rPr>
                <w:b/>
              </w:rPr>
            </w:pPr>
            <w:r w:rsidRPr="00BD71E4">
              <w:rPr>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BB4CF9" w:rsidP="00DF2E0E">
            <w:pPr>
              <w:jc w:val="center"/>
              <w:rPr>
                <w:rFonts w:cs="Arial"/>
              </w:rPr>
            </w:pPr>
            <w:r>
              <w:rPr>
                <w:rFonts w:cs="Arial"/>
              </w:rPr>
              <w:t>3</w:t>
            </w:r>
            <w:r w:rsidR="001B2455">
              <w:rPr>
                <w:rFonts w:cs="Arial"/>
              </w:rPr>
              <w:t>4</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BB4CF9" w:rsidP="00DF2E0E">
            <w:pPr>
              <w:jc w:val="center"/>
            </w:pPr>
            <w:r>
              <w:t>3</w:t>
            </w:r>
            <w:r w:rsidR="001B2455">
              <w:t>4</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rPr>
                <w:b/>
              </w:rPr>
            </w:pPr>
            <w:r w:rsidRPr="00BD71E4">
              <w:rPr>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BB4CF9" w:rsidP="00DF2E0E">
            <w:pPr>
              <w:jc w:val="center"/>
              <w:rPr>
                <w:rFonts w:cs="Arial"/>
              </w:rPr>
            </w:pPr>
            <w:r>
              <w:rPr>
                <w:rFonts w:cs="Arial"/>
              </w:rPr>
              <w:t>2</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BB4CF9" w:rsidP="00DF2E0E">
            <w:pPr>
              <w:jc w:val="center"/>
            </w:pPr>
            <w:r>
              <w:t>2</w:t>
            </w:r>
          </w:p>
        </w:tc>
      </w:tr>
    </w:tbl>
    <w:p w:rsidR="007772A6" w:rsidRDefault="007772A6" w:rsidP="00A2140D">
      <w:pPr>
        <w:pStyle w:val="Default"/>
        <w:rPr>
          <w:b/>
          <w:bCs/>
          <w:sz w:val="23"/>
          <w:szCs w:val="23"/>
        </w:rPr>
      </w:pPr>
    </w:p>
    <w:p w:rsidR="000E5B90" w:rsidRPr="007D5794" w:rsidRDefault="00D020C0" w:rsidP="00D020C0">
      <w:pPr>
        <w:spacing w:before="100" w:beforeAutospacing="1" w:after="119"/>
        <w:outlineLvl w:val="3"/>
        <w:rPr>
          <w:b/>
          <w:bCs/>
          <w:color w:val="943634" w:themeColor="accent2" w:themeShade="BF"/>
        </w:rPr>
      </w:pPr>
      <w:r w:rsidRPr="007D5794">
        <w:rPr>
          <w:b/>
          <w:bCs/>
          <w:color w:val="943634" w:themeColor="accent2" w:themeShade="BF"/>
        </w:rPr>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8"/>
        <w:gridCol w:w="625"/>
        <w:gridCol w:w="1658"/>
        <w:gridCol w:w="1409"/>
        <w:gridCol w:w="1546"/>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jc w:val="cente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jc w:val="center"/>
              <w:rPr>
                <w:b/>
              </w:rPr>
            </w:pPr>
            <w:r w:rsidRPr="00BD71E4">
              <w:rPr>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jc w:val="center"/>
            </w:pPr>
            <w:r w:rsidRPr="00BD71E4">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jc w:val="center"/>
            </w:pPr>
            <w: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jc w:val="center"/>
            </w:pPr>
            <w:r>
              <w:t>3</w:t>
            </w:r>
          </w:p>
        </w:tc>
      </w:tr>
      <w:tr w:rsidR="004A6DB6"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4A6DB6" w:rsidRPr="00BD71E4" w:rsidRDefault="004A6DB6" w:rsidP="00DF2E0E">
            <w:pPr>
              <w:spacing w:line="360" w:lineRule="auto"/>
              <w:rPr>
                <w:b/>
              </w:rPr>
            </w:pPr>
            <w:r>
              <w:rPr>
                <w:b/>
              </w:rPr>
              <w:t>Barkot Okuyucu</w:t>
            </w:r>
          </w:p>
        </w:tc>
        <w:tc>
          <w:tcPr>
            <w:tcW w:w="899"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jc w:val="center"/>
            </w:pPr>
            <w: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838"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jc w:val="center"/>
            </w:pPr>
            <w: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Pr>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BB4CF9" w:rsidP="00DF2E0E">
            <w:pPr>
              <w:jc w:val="center"/>
            </w:pPr>
            <w:r>
              <w:t>24</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BB4CF9" w:rsidP="00DF2E0E">
            <w:pPr>
              <w:jc w:val="center"/>
            </w:pPr>
            <w:r>
              <w:t>24</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F6710" w:rsidP="00DF2E0E">
            <w:pPr>
              <w:jc w:val="center"/>
            </w:pPr>
            <w:r>
              <w:t>4</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F6710" w:rsidP="00DF2E0E">
            <w:pPr>
              <w:jc w:val="center"/>
            </w:pPr>
            <w:r>
              <w:t>4</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jc w:val="center"/>
            </w:pPr>
            <w: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jc w:val="center"/>
            </w:pPr>
            <w: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Televizyonlar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0</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0</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3</w:t>
            </w:r>
          </w:p>
        </w:tc>
      </w:tr>
    </w:tbl>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D67CD7" w:rsidRPr="00D67CD7" w:rsidTr="0010629B">
        <w:trPr>
          <w:trHeight w:val="702"/>
        </w:trPr>
        <w:tc>
          <w:tcPr>
            <w:tcW w:w="2962" w:type="dxa"/>
            <w:vAlign w:val="center"/>
          </w:tcPr>
          <w:p w:rsidR="00D67CD7" w:rsidRPr="0021127D" w:rsidRDefault="00D67CD7" w:rsidP="0010629B">
            <w:pPr>
              <w:pStyle w:val="Default"/>
              <w:spacing w:line="276" w:lineRule="auto"/>
              <w:rPr>
                <w:bCs/>
              </w:rPr>
            </w:pPr>
          </w:p>
        </w:tc>
        <w:tc>
          <w:tcPr>
            <w:tcW w:w="3071" w:type="dxa"/>
            <w:vAlign w:val="center"/>
          </w:tcPr>
          <w:p w:rsidR="00D67CD7" w:rsidRPr="00D67CD7" w:rsidRDefault="009F4292"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Harmanlama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Ciltleme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6A5159" w:rsidP="00D67CD7">
            <w:pPr>
              <w:pStyle w:val="Default"/>
              <w:spacing w:line="276" w:lineRule="auto"/>
              <w:jc w:val="center"/>
              <w:rPr>
                <w:bCs/>
              </w:rPr>
            </w:pPr>
            <w:r>
              <w:rPr>
                <w:bCs/>
              </w:rPr>
              <w:t>4</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Kırım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Delgi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Dikme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Zımbalama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F68DB"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B87A8C">
            <w:pPr>
              <w:pStyle w:val="Default"/>
              <w:spacing w:line="276" w:lineRule="auto"/>
              <w:rPr>
                <w:bCs/>
              </w:rPr>
            </w:pPr>
            <w:r>
              <w:rPr>
                <w:bCs/>
              </w:rPr>
              <w:t>Zımba Dikiş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F68DB"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 xml:space="preserve">Ctp Bilgisayardan Direk Kalıba pozlama Makineleri </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Eltipi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Matbaa 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B87A8C"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yıkama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3</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Işıklı tabları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aydınlatma ve ölçme cihazları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Film kopya aletleri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Matkap makineleri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Pistonlu hava kompresörleri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Kesintisiz güç kaynakları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B03D8" w:rsidRPr="00D67CD7">
        <w:trPr>
          <w:trHeight w:val="567"/>
        </w:trPr>
        <w:tc>
          <w:tcPr>
            <w:tcW w:w="2962" w:type="dxa"/>
            <w:vAlign w:val="center"/>
          </w:tcPr>
          <w:p w:rsidR="001B03D8" w:rsidRDefault="001B03D8" w:rsidP="00134184">
            <w:pPr>
              <w:pStyle w:val="Default"/>
              <w:spacing w:line="276" w:lineRule="auto"/>
              <w:rPr>
                <w:bCs/>
              </w:rPr>
            </w:pPr>
            <w:r>
              <w:rPr>
                <w:bCs/>
              </w:rPr>
              <w:t>Bağlama Makineli Otomatik Çemberleme</w:t>
            </w:r>
          </w:p>
        </w:tc>
        <w:tc>
          <w:tcPr>
            <w:tcW w:w="3071" w:type="dxa"/>
            <w:vAlign w:val="center"/>
          </w:tcPr>
          <w:p w:rsidR="001B03D8" w:rsidRPr="00D67CD7" w:rsidRDefault="001B03D8" w:rsidP="00134184">
            <w:pPr>
              <w:pStyle w:val="Default"/>
              <w:spacing w:line="276" w:lineRule="auto"/>
              <w:jc w:val="center"/>
              <w:rPr>
                <w:bCs/>
              </w:rPr>
            </w:pPr>
            <w:r w:rsidRPr="00D67CD7">
              <w:rPr>
                <w:bCs/>
              </w:rPr>
              <w:t>Adet</w:t>
            </w:r>
          </w:p>
        </w:tc>
        <w:tc>
          <w:tcPr>
            <w:tcW w:w="3071" w:type="dxa"/>
            <w:vAlign w:val="center"/>
          </w:tcPr>
          <w:p w:rsidR="001B03D8" w:rsidRDefault="001B03D8"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Buzdolabı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B03D8" w:rsidP="00134184">
            <w:pPr>
              <w:pStyle w:val="Default"/>
              <w:spacing w:line="276" w:lineRule="auto"/>
              <w:jc w:val="center"/>
              <w:rPr>
                <w:bCs/>
              </w:rPr>
            </w:pPr>
            <w:r>
              <w:rPr>
                <w:bCs/>
              </w:rPr>
              <w:t>2</w:t>
            </w:r>
          </w:p>
        </w:tc>
      </w:tr>
      <w:tr w:rsidR="001B03D8" w:rsidRPr="00D67CD7">
        <w:trPr>
          <w:trHeight w:val="567"/>
        </w:trPr>
        <w:tc>
          <w:tcPr>
            <w:tcW w:w="2962" w:type="dxa"/>
            <w:vAlign w:val="center"/>
          </w:tcPr>
          <w:p w:rsidR="001B03D8" w:rsidRDefault="001B03D8" w:rsidP="00134184">
            <w:pPr>
              <w:pStyle w:val="Default"/>
              <w:spacing w:line="276" w:lineRule="auto"/>
              <w:rPr>
                <w:bCs/>
              </w:rPr>
            </w:pPr>
            <w:r>
              <w:rPr>
                <w:bCs/>
              </w:rPr>
              <w:t>Kahve Makineleri</w:t>
            </w:r>
          </w:p>
        </w:tc>
        <w:tc>
          <w:tcPr>
            <w:tcW w:w="3071" w:type="dxa"/>
            <w:vAlign w:val="center"/>
          </w:tcPr>
          <w:p w:rsidR="001B03D8" w:rsidRPr="00D67CD7" w:rsidRDefault="001B03D8" w:rsidP="00134184">
            <w:pPr>
              <w:pStyle w:val="Default"/>
              <w:spacing w:line="276" w:lineRule="auto"/>
              <w:jc w:val="center"/>
              <w:rPr>
                <w:bCs/>
              </w:rPr>
            </w:pPr>
            <w:r w:rsidRPr="00D67CD7">
              <w:rPr>
                <w:bCs/>
              </w:rPr>
              <w:t>Adet</w:t>
            </w:r>
          </w:p>
        </w:tc>
        <w:tc>
          <w:tcPr>
            <w:tcW w:w="3071" w:type="dxa"/>
            <w:vAlign w:val="center"/>
          </w:tcPr>
          <w:p w:rsidR="001B03D8" w:rsidRDefault="001B03D8" w:rsidP="00134184">
            <w:pPr>
              <w:pStyle w:val="Default"/>
              <w:spacing w:line="276" w:lineRule="auto"/>
              <w:jc w:val="center"/>
              <w:rPr>
                <w:bCs/>
              </w:rPr>
            </w:pPr>
            <w:r>
              <w:rPr>
                <w:bCs/>
              </w:rPr>
              <w:t>1</w:t>
            </w:r>
          </w:p>
        </w:tc>
      </w:tr>
    </w:tbl>
    <w:p w:rsidR="00D67CD7" w:rsidRPr="00126B82" w:rsidRDefault="00F22438" w:rsidP="000E5B90">
      <w:pPr>
        <w:spacing w:before="100" w:beforeAutospacing="1" w:after="119"/>
        <w:jc w:val="both"/>
        <w:outlineLvl w:val="3"/>
        <w:rPr>
          <w:bCs/>
          <w:color w:val="C00000"/>
        </w:rPr>
      </w:pPr>
      <w:r w:rsidRPr="00126B82">
        <w:rPr>
          <w:bCs/>
          <w:color w:val="C00000"/>
        </w:rPr>
        <w:t>Yukarıda sayılan bilgi ve teknolojik kaynaklar dışında Matbaa ve Basım İşleri Müdürlüğümüz atölyesinde, aşağıda sayılan makine ve teçhizat donanımına sahiptir.</w:t>
      </w:r>
      <w:r w:rsidR="0021127D" w:rsidRPr="00126B82">
        <w:rPr>
          <w:bCs/>
          <w:color w:val="C00000"/>
        </w:rPr>
        <w:t xml:space="preserve">           </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134184" w:rsidTr="0010629B">
        <w:trPr>
          <w:trHeight w:val="702"/>
        </w:trPr>
        <w:tc>
          <w:tcPr>
            <w:tcW w:w="2962" w:type="dxa"/>
            <w:vAlign w:val="center"/>
          </w:tcPr>
          <w:p w:rsidR="00134184" w:rsidRPr="0021127D" w:rsidRDefault="0010629B" w:rsidP="0010629B">
            <w:pPr>
              <w:pStyle w:val="Default"/>
              <w:spacing w:line="276" w:lineRule="auto"/>
              <w:rPr>
                <w:bCs/>
              </w:rPr>
            </w:pPr>
            <w:r w:rsidRPr="00A53F5B">
              <w:t xml:space="preserve"> Laminasyon Makineleri</w:t>
            </w:r>
            <w:r>
              <w:rPr>
                <w:bCs/>
              </w:rPr>
              <w:t xml:space="preserve">   </w:t>
            </w:r>
          </w:p>
        </w:tc>
        <w:tc>
          <w:tcPr>
            <w:tcW w:w="3071" w:type="dxa"/>
            <w:vAlign w:val="center"/>
          </w:tcPr>
          <w:p w:rsidR="00134184" w:rsidRPr="00D67CD7" w:rsidRDefault="00134184" w:rsidP="003B0ED1">
            <w:pPr>
              <w:pStyle w:val="Default"/>
              <w:spacing w:line="276" w:lineRule="auto"/>
              <w:jc w:val="center"/>
              <w:rPr>
                <w:bCs/>
              </w:rPr>
            </w:pPr>
          </w:p>
        </w:tc>
        <w:tc>
          <w:tcPr>
            <w:tcW w:w="3071" w:type="dxa"/>
            <w:vAlign w:val="center"/>
          </w:tcPr>
          <w:p w:rsidR="00134184" w:rsidRDefault="00134184" w:rsidP="003B0ED1">
            <w:pPr>
              <w:pStyle w:val="Default"/>
              <w:spacing w:line="276" w:lineRule="auto"/>
              <w:jc w:val="center"/>
              <w:rPr>
                <w:bCs/>
              </w:rPr>
            </w:pPr>
          </w:p>
        </w:tc>
      </w:tr>
    </w:tbl>
    <w:tbl>
      <w:tblPr>
        <w:tblStyle w:val="TabloKlavuzu"/>
        <w:tblW w:w="0" w:type="auto"/>
        <w:tblLook w:val="04A0" w:firstRow="1" w:lastRow="0" w:firstColumn="1" w:lastColumn="0" w:noHBand="0" w:noVBand="1"/>
      </w:tblPr>
      <w:tblGrid>
        <w:gridCol w:w="3070"/>
        <w:gridCol w:w="3071"/>
        <w:gridCol w:w="3071"/>
      </w:tblGrid>
      <w:tr w:rsidR="00134184" w:rsidTr="003B0ED1">
        <w:tc>
          <w:tcPr>
            <w:tcW w:w="3070" w:type="dxa"/>
            <w:vAlign w:val="center"/>
          </w:tcPr>
          <w:p w:rsidR="00134184" w:rsidRDefault="00134184" w:rsidP="00134184">
            <w:pPr>
              <w:spacing w:before="100" w:beforeAutospacing="1" w:after="119" w:line="240" w:lineRule="auto"/>
              <w:outlineLvl w:val="3"/>
              <w:rPr>
                <w:bCs/>
              </w:rPr>
            </w:pPr>
            <w:r>
              <w:rPr>
                <w:bCs/>
              </w:rPr>
              <w:t>Su ısıtıcılar ve soğutucuları</w:t>
            </w:r>
          </w:p>
        </w:tc>
        <w:tc>
          <w:tcPr>
            <w:tcW w:w="3071" w:type="dxa"/>
            <w:vAlign w:val="center"/>
          </w:tcPr>
          <w:p w:rsidR="00134184" w:rsidRPr="00D67CD7" w:rsidRDefault="00134184" w:rsidP="00134184">
            <w:pPr>
              <w:pStyle w:val="Default"/>
              <w:jc w:val="center"/>
              <w:rPr>
                <w:bCs/>
              </w:rPr>
            </w:pPr>
            <w:r w:rsidRPr="00D67CD7">
              <w:rPr>
                <w:bCs/>
              </w:rPr>
              <w:t>Adet</w:t>
            </w:r>
          </w:p>
        </w:tc>
        <w:tc>
          <w:tcPr>
            <w:tcW w:w="3071" w:type="dxa"/>
            <w:vAlign w:val="center"/>
          </w:tcPr>
          <w:p w:rsidR="00134184" w:rsidRDefault="00134184" w:rsidP="00134184">
            <w:pPr>
              <w:spacing w:before="100" w:beforeAutospacing="1" w:after="119" w:line="240" w:lineRule="auto"/>
              <w:jc w:val="center"/>
              <w:outlineLvl w:val="3"/>
              <w:rPr>
                <w:bCs/>
              </w:rPr>
            </w:pPr>
            <w:r>
              <w:rPr>
                <w:bCs/>
              </w:rPr>
              <w:t>1</w:t>
            </w:r>
          </w:p>
        </w:tc>
      </w:tr>
      <w:tr w:rsidR="0027544D" w:rsidTr="003B0ED1">
        <w:tc>
          <w:tcPr>
            <w:tcW w:w="3070" w:type="dxa"/>
            <w:vAlign w:val="center"/>
          </w:tcPr>
          <w:p w:rsidR="0027544D" w:rsidRDefault="0027544D" w:rsidP="00134184">
            <w:pPr>
              <w:spacing w:before="100" w:beforeAutospacing="1" w:after="119" w:line="240" w:lineRule="auto"/>
              <w:outlineLvl w:val="3"/>
              <w:rPr>
                <w:bCs/>
              </w:rPr>
            </w:pPr>
            <w:r>
              <w:rPr>
                <w:bCs/>
              </w:rPr>
              <w:t>Mikrometreler</w:t>
            </w:r>
          </w:p>
        </w:tc>
        <w:tc>
          <w:tcPr>
            <w:tcW w:w="3071" w:type="dxa"/>
            <w:vAlign w:val="center"/>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Multimetreler-Avometreler</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Yangın söndürme cihazları</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3</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Dijital göndericiler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3B0ED1">
        <w:tc>
          <w:tcPr>
            <w:tcW w:w="3070" w:type="dxa"/>
            <w:vAlign w:val="center"/>
          </w:tcPr>
          <w:p w:rsidR="0027544D" w:rsidRDefault="0027544D" w:rsidP="00134184">
            <w:pPr>
              <w:spacing w:before="100" w:beforeAutospacing="1" w:after="119" w:line="240" w:lineRule="auto"/>
              <w:outlineLvl w:val="3"/>
              <w:rPr>
                <w:bCs/>
              </w:rPr>
            </w:pPr>
            <w:r>
              <w:rPr>
                <w:bCs/>
              </w:rPr>
              <w:t>Teksir Makineleri</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Sabit telefonlar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1B03D8" w:rsidP="00134184">
            <w:pPr>
              <w:spacing w:before="100" w:beforeAutospacing="1" w:after="119" w:line="240" w:lineRule="auto"/>
              <w:jc w:val="center"/>
              <w:outlineLvl w:val="3"/>
              <w:rPr>
                <w:bCs/>
              </w:rPr>
            </w:pPr>
            <w:r>
              <w:rPr>
                <w:bCs/>
              </w:rPr>
              <w:t>5</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Swichler (Anahtarlar)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Klimalar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1B03D8" w:rsidP="00134184">
            <w:pPr>
              <w:spacing w:before="100" w:beforeAutospacing="1" w:after="119" w:line="240" w:lineRule="auto"/>
              <w:jc w:val="center"/>
              <w:outlineLvl w:val="3"/>
              <w:rPr>
                <w:bCs/>
              </w:rPr>
            </w:pPr>
            <w:r>
              <w:rPr>
                <w:bCs/>
              </w:rPr>
              <w:t>6</w:t>
            </w:r>
          </w:p>
        </w:tc>
      </w:tr>
    </w:tbl>
    <w:p w:rsidR="00C16A07" w:rsidRPr="007D5794" w:rsidRDefault="006A10E7" w:rsidP="006A10E7">
      <w:pPr>
        <w:spacing w:before="100" w:beforeAutospacing="1" w:after="119"/>
        <w:outlineLvl w:val="3"/>
        <w:rPr>
          <w:b/>
          <w:color w:val="943634" w:themeColor="accent2" w:themeShade="BF"/>
        </w:rPr>
      </w:pPr>
      <w:r w:rsidRPr="007D5794">
        <w:rPr>
          <w:b/>
          <w:bCs/>
          <w:color w:val="943634" w:themeColor="accent2" w:themeShade="BF"/>
        </w:rPr>
        <w:t xml:space="preserve">3.4- </w:t>
      </w:r>
      <w:r w:rsidRPr="007D5794">
        <w:rPr>
          <w:b/>
          <w:color w:val="943634" w:themeColor="accent2" w:themeShade="BF"/>
        </w:rPr>
        <w:t xml:space="preserve">Tesis, Makine ve Cihazlar Listesi </w:t>
      </w:r>
      <w:r w:rsidR="0074611B">
        <w:rPr>
          <w:b/>
          <w:color w:val="943634" w:themeColor="accent2" w:themeShade="BF"/>
        </w:rPr>
        <w:t xml:space="preserve">  </w:t>
      </w:r>
    </w:p>
    <w:p w:rsidR="00242300" w:rsidRPr="000C74F3" w:rsidRDefault="001F11DC" w:rsidP="00CE5D14">
      <w:pPr>
        <w:spacing w:before="100" w:beforeAutospacing="1" w:after="119"/>
        <w:jc w:val="both"/>
        <w:outlineLvl w:val="3"/>
      </w:pPr>
      <w:r w:rsidRPr="007D5794">
        <w:t xml:space="preserve">              </w:t>
      </w:r>
      <w:r w:rsidRPr="00CE5D14">
        <w:t>Başkanlığımızın</w:t>
      </w:r>
      <w:r w:rsidRPr="007D5794">
        <w:t xml:space="preserve"> kullanımında olan her türlü tesis, makine ve cihaz</w:t>
      </w:r>
      <w:r w:rsidR="00DE4D64">
        <w:t>lara ait sayısal verilerin toplo</w:t>
      </w:r>
      <w:r w:rsidRPr="007D5794">
        <w:t xml:space="preserve">su aşağıda bulunmaktadır. </w:t>
      </w:r>
      <w:r w:rsidR="00242300" w:rsidRPr="001F11DC">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71"/>
        <w:gridCol w:w="992"/>
        <w:gridCol w:w="1131"/>
        <w:gridCol w:w="3539"/>
        <w:gridCol w:w="652"/>
        <w:gridCol w:w="55"/>
        <w:gridCol w:w="770"/>
        <w:gridCol w:w="7"/>
        <w:gridCol w:w="74"/>
        <w:gridCol w:w="921"/>
      </w:tblGrid>
      <w:tr w:rsidR="006A10E7" w:rsidRPr="006F3C95" w:rsidTr="007B03CA">
        <w:trPr>
          <w:trHeight w:val="567"/>
        </w:trPr>
        <w:tc>
          <w:tcPr>
            <w:tcW w:w="4456" w:type="pct"/>
            <w:gridSpan w:val="7"/>
            <w:shd w:val="clear" w:color="000000" w:fill="000000"/>
            <w:vAlign w:val="center"/>
          </w:tcPr>
          <w:p w:rsidR="006A10E7" w:rsidRPr="006F3C95" w:rsidRDefault="006A10E7" w:rsidP="00CB0BD1">
            <w:pPr>
              <w:jc w:val="center"/>
              <w:rPr>
                <w:b/>
              </w:rPr>
            </w:pPr>
            <w:r w:rsidRPr="006F3C95">
              <w:rPr>
                <w:b/>
              </w:rPr>
              <w:t>Tablo 20. Tesis, Makine ve Cihazlar Listesi</w:t>
            </w:r>
          </w:p>
        </w:tc>
        <w:tc>
          <w:tcPr>
            <w:tcW w:w="544" w:type="pct"/>
            <w:gridSpan w:val="3"/>
            <w:shd w:val="clear" w:color="000000" w:fill="000000"/>
            <w:vAlign w:val="center"/>
          </w:tcPr>
          <w:p w:rsidR="006A10E7" w:rsidRPr="006F3C95" w:rsidRDefault="006A10E7" w:rsidP="00CB0BD1">
            <w:pPr>
              <w:jc w:val="center"/>
              <w:rPr>
                <w:b/>
              </w:rPr>
            </w:pPr>
          </w:p>
        </w:tc>
      </w:tr>
      <w:tr w:rsidR="006A10E7" w:rsidRPr="00BD71E4" w:rsidTr="007B03CA">
        <w:trPr>
          <w:trHeight w:val="567"/>
        </w:trPr>
        <w:tc>
          <w:tcPr>
            <w:tcW w:w="581"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Hesap Kodu</w:t>
            </w:r>
          </w:p>
        </w:tc>
        <w:tc>
          <w:tcPr>
            <w:tcW w:w="538"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I. Düzey Kodu</w:t>
            </w:r>
          </w:p>
        </w:tc>
        <w:tc>
          <w:tcPr>
            <w:tcW w:w="614" w:type="pct"/>
            <w:tcBorders>
              <w:bottom w:val="single" w:sz="4" w:space="0" w:color="auto"/>
            </w:tcBorders>
            <w:shd w:val="clear" w:color="000000" w:fill="C0C0C0"/>
            <w:vAlign w:val="center"/>
          </w:tcPr>
          <w:p w:rsidR="006A10E7" w:rsidRPr="00DA08D6" w:rsidRDefault="00141A8D" w:rsidP="00CB0BD1">
            <w:pPr>
              <w:jc w:val="center"/>
              <w:rPr>
                <w:b/>
                <w:bCs/>
                <w:color w:val="000000"/>
              </w:rPr>
            </w:pPr>
            <w:r w:rsidRPr="00DA08D6">
              <w:rPr>
                <w:b/>
                <w:bCs/>
                <w:color w:val="000000"/>
              </w:rPr>
              <w:t>II. Düzey</w:t>
            </w:r>
            <w:r w:rsidR="006A10E7" w:rsidRPr="00DA08D6">
              <w:rPr>
                <w:b/>
                <w:bCs/>
                <w:color w:val="000000"/>
              </w:rPr>
              <w:t xml:space="preserve"> Kodu</w:t>
            </w:r>
          </w:p>
        </w:tc>
        <w:tc>
          <w:tcPr>
            <w:tcW w:w="1921"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DAYANIKLI TAŞINIRLAR</w:t>
            </w:r>
          </w:p>
        </w:tc>
        <w:tc>
          <w:tcPr>
            <w:tcW w:w="354"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Ölçü</w:t>
            </w:r>
          </w:p>
          <w:p w:rsidR="006A10E7" w:rsidRPr="00DA08D6" w:rsidRDefault="006A10E7" w:rsidP="00CB0BD1">
            <w:pPr>
              <w:jc w:val="center"/>
              <w:rPr>
                <w:b/>
                <w:bCs/>
                <w:color w:val="000000"/>
              </w:rPr>
            </w:pPr>
            <w:r w:rsidRPr="00DA08D6">
              <w:rPr>
                <w:b/>
                <w:bCs/>
                <w:color w:val="000000"/>
              </w:rPr>
              <w:t>Birimi</w:t>
            </w:r>
          </w:p>
        </w:tc>
        <w:tc>
          <w:tcPr>
            <w:tcW w:w="452" w:type="pct"/>
            <w:gridSpan w:val="3"/>
            <w:tcBorders>
              <w:bottom w:val="single" w:sz="4" w:space="0" w:color="auto"/>
            </w:tcBorders>
            <w:shd w:val="clear" w:color="000000" w:fill="C0C0C0"/>
            <w:vAlign w:val="center"/>
          </w:tcPr>
          <w:p w:rsidR="006A10E7" w:rsidRPr="00DA08D6" w:rsidRDefault="00097ADF" w:rsidP="0021127D">
            <w:pPr>
              <w:jc w:val="center"/>
              <w:rPr>
                <w:b/>
                <w:bCs/>
                <w:color w:val="000000"/>
              </w:rPr>
            </w:pPr>
            <w:r>
              <w:rPr>
                <w:b/>
                <w:bCs/>
                <w:color w:val="000000"/>
              </w:rPr>
              <w:t>201</w:t>
            </w:r>
            <w:r w:rsidR="00D869C5">
              <w:rPr>
                <w:b/>
                <w:bCs/>
                <w:color w:val="000000"/>
              </w:rPr>
              <w:t>8</w:t>
            </w:r>
            <w:r w:rsidR="006A10E7" w:rsidRPr="00DA08D6">
              <w:rPr>
                <w:b/>
                <w:bCs/>
                <w:color w:val="000000"/>
              </w:rPr>
              <w:t xml:space="preserve"> ‘</w:t>
            </w:r>
            <w:r w:rsidR="00141A8D" w:rsidRPr="00DA08D6">
              <w:rPr>
                <w:b/>
                <w:bCs/>
                <w:color w:val="000000"/>
              </w:rPr>
              <w:t>de alınan</w:t>
            </w:r>
          </w:p>
        </w:tc>
        <w:tc>
          <w:tcPr>
            <w:tcW w:w="540" w:type="pct"/>
            <w:gridSpan w:val="2"/>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Toplam Miktar</w:t>
            </w:r>
          </w:p>
        </w:tc>
      </w:tr>
      <w:tr w:rsidR="00B8214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rPr>
                <w:color w:val="000000"/>
              </w:rPr>
            </w:pPr>
            <w:r>
              <w:rPr>
                <w:color w:val="000000"/>
              </w:rPr>
              <w:t xml:space="preserve">  Dizel Jeneratörleri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9E6096" w:rsidRDefault="00B82145" w:rsidP="00D53C60">
            <w:pPr>
              <w:jc w:val="center"/>
            </w:pPr>
            <w:r>
              <w:t>1</w:t>
            </w:r>
          </w:p>
        </w:tc>
      </w:tr>
      <w:tr w:rsidR="00B8214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rPr>
                <w:color w:val="000000"/>
              </w:rPr>
            </w:pPr>
            <w:r w:rsidRPr="00DA08D6">
              <w:rPr>
                <w:color w:val="000000"/>
              </w:rPr>
              <w:t>Kesintisiz Güç Kaynağı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DA08D6" w:rsidRDefault="000B7BD8" w:rsidP="00D53C60">
            <w:pPr>
              <w:jc w:val="center"/>
              <w:rPr>
                <w:color w:val="000000"/>
              </w:rPr>
            </w:pPr>
            <w:r>
              <w:rPr>
                <w:color w:val="000000"/>
              </w:rPr>
              <w:t>3</w:t>
            </w:r>
          </w:p>
        </w:tc>
      </w:tr>
      <w:tr w:rsidR="00B8214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rsidRPr="00A53F5B">
              <w:t xml:space="preserve"> 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rsidRPr="00A53F5B">
              <w:t>0</w:t>
            </w:r>
            <w:r>
              <w:t>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r w:rsidRPr="00A53F5B">
              <w:t>Ofset Baskı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rPr>
                <w:b/>
              </w:rPr>
            </w:pPr>
            <w:r w:rsidRPr="00A53F5B">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A53F5B" w:rsidRDefault="00B82145" w:rsidP="00D53C60">
            <w:pPr>
              <w:jc w:val="center"/>
            </w:pPr>
            <w:r w:rsidRPr="00A53F5B">
              <w:t>3</w:t>
            </w:r>
          </w:p>
        </w:tc>
      </w:tr>
      <w:tr w:rsidR="00742F19"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r w:rsidRPr="00A53F5B">
              <w:t>Laminasyon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A53F5B" w:rsidRDefault="00742F19" w:rsidP="00D53C60">
            <w:pPr>
              <w:jc w:val="center"/>
            </w:pPr>
            <w:r w:rsidRPr="00A53F5B">
              <w:t>1</w:t>
            </w:r>
          </w:p>
        </w:tc>
      </w:tr>
      <w:tr w:rsidR="00742F19"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r w:rsidRPr="00DA08D6">
              <w:rPr>
                <w:color w:val="000000"/>
              </w:rPr>
              <w:t>Ciltleme Makine</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DA08D6" w:rsidRDefault="00742F19" w:rsidP="00D53C60">
            <w:pPr>
              <w:jc w:val="center"/>
              <w:rPr>
                <w:color w:val="000000"/>
              </w:rPr>
            </w:pPr>
            <w:r>
              <w:rPr>
                <w:color w:val="000000"/>
              </w:rPr>
              <w:t>4</w:t>
            </w:r>
          </w:p>
        </w:tc>
      </w:tr>
      <w:tr w:rsidR="00742F19"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r w:rsidRPr="00DA08D6">
              <w:rPr>
                <w:color w:val="000000"/>
              </w:rPr>
              <w:t>Harmanlama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DA08D6" w:rsidRDefault="00742F19" w:rsidP="00D53C60">
            <w:pPr>
              <w:jc w:val="center"/>
              <w:rPr>
                <w:color w:val="000000"/>
              </w:rPr>
            </w:pPr>
            <w:r w:rsidRPr="00DA08D6">
              <w:rPr>
                <w:color w:val="000000"/>
              </w:rPr>
              <w:t>3</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Kırım Makine</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2</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Delgi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Dikme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67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Zımbalama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Zımba Dikiş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B7BD8" w:rsidP="00D53C60">
            <w:pPr>
              <w:jc w:val="center"/>
              <w:rPr>
                <w:color w:val="000000"/>
              </w:rPr>
            </w:pPr>
            <w:r>
              <w:rPr>
                <w:color w:val="000000"/>
              </w:rPr>
              <w:t>2</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Diğer Kalıp Hazırlama Makineleri ve Ekipmanları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Diğerleri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Pliyaj Bükme Makina</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El tipi Kâğıt Kesme Giyotinleri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Matbaa T</w:t>
            </w:r>
            <w:r w:rsidRPr="00DA08D6">
              <w:rPr>
                <w:color w:val="000000"/>
              </w:rPr>
              <w:t>ipi Kâğıt</w:t>
            </w:r>
            <w:r>
              <w:rPr>
                <w:color w:val="000000"/>
              </w:rPr>
              <w:t xml:space="preserve"> </w:t>
            </w:r>
            <w:r w:rsidRPr="00DA08D6">
              <w:rPr>
                <w:color w:val="000000"/>
              </w:rPr>
              <w:t>Kesme</w:t>
            </w:r>
            <w:r>
              <w:rPr>
                <w:color w:val="000000"/>
              </w:rPr>
              <w:t xml:space="preserve"> Giyotinleri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Film Yıkama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Işıklı Tabaları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Film Aydınla</w:t>
            </w:r>
            <w:r>
              <w:rPr>
                <w:color w:val="000000"/>
              </w:rPr>
              <w:t>tma ve Ölçme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Film Kopya Aletleri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Matkap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Pistonlu Hava Kompresörleri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07</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Bağlama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b/>
                <w:color w:val="000000"/>
              </w:rPr>
            </w:pPr>
            <w:r w:rsidRPr="00DA08D6">
              <w:rPr>
                <w:color w:val="000000"/>
              </w:rPr>
              <w:t>Ade</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1</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Zemin Süpürme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Buzdolapları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0B7BD8">
            <w:pPr>
              <w:jc w:val="center"/>
              <w:rPr>
                <w:color w:val="000000"/>
              </w:rPr>
            </w:pPr>
            <w:r>
              <w:rPr>
                <w:color w:val="000000"/>
              </w:rPr>
              <w:t>12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Fırınlar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Kahve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Çay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5</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Su Sebili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Su Arıtma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Su Isıtıcıları ve Soğutucuları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Yukarıdaki Grup</w:t>
            </w:r>
            <w:r>
              <w:rPr>
                <w:color w:val="000000"/>
              </w:rPr>
              <w:t>larda Sınıflandırılamayan Diğer Cihaz ve Makineler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Mikrometreler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Multimetreler Avometre</w:t>
            </w:r>
            <w:r>
              <w:rPr>
                <w:color w:val="000000"/>
              </w:rPr>
              <w:t>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06</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Laboratuar Tipi Isıtıcıları ve Isı Reflektörleri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Bayrak ve Flamalar ile İç Mekân Direkleri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252</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362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Metal Çelenkler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Ayak Koruyucu</w:t>
            </w:r>
            <w:r>
              <w:rPr>
                <w:color w:val="000000"/>
              </w:rPr>
              <w:t>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953E6F">
            <w:pPr>
              <w:jc w:val="center"/>
              <w:rPr>
                <w:color w:val="000000"/>
              </w:rPr>
            </w:pPr>
            <w:r w:rsidRPr="00DA08D6">
              <w:rPr>
                <w:color w:val="000000"/>
              </w:rPr>
              <w:t>0</w:t>
            </w:r>
            <w:r>
              <w:rPr>
                <w:color w:val="000000"/>
              </w:rPr>
              <w:t>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Dergi Gazete vb. Taşıma Arabası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Takım </w:t>
            </w:r>
            <w:r w:rsidRPr="00DA08D6">
              <w:rPr>
                <w:color w:val="000000"/>
              </w:rPr>
              <w:t>Alet taşı</w:t>
            </w:r>
            <w:r>
              <w:rPr>
                <w:color w:val="000000"/>
              </w:rPr>
              <w:t>ma</w:t>
            </w:r>
            <w:r w:rsidRPr="00DA08D6">
              <w:rPr>
                <w:color w:val="000000"/>
              </w:rPr>
              <w:t xml:space="preserve"> Arabası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Bilgisayarlar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3</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5617C0">
            <w:pPr>
              <w:jc w:val="center"/>
              <w:rPr>
                <w:color w:val="000000"/>
              </w:rPr>
            </w:pPr>
            <w:r>
              <w:rPr>
                <w:color w:val="000000"/>
              </w:rPr>
              <w:t>34</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Dizüstü Bilgisayarlar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 xml:space="preserve">Mürekkep </w:t>
            </w:r>
            <w:r>
              <w:rPr>
                <w:color w:val="000000"/>
              </w:rPr>
              <w:t>Püskürtmeli Deskjet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Lazer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22</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Ban kod Yazıcı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Plot</w:t>
            </w:r>
            <w:r>
              <w:rPr>
                <w:color w:val="000000"/>
              </w:rPr>
              <w:t>t</w:t>
            </w:r>
            <w:r w:rsidRPr="00DA08D6">
              <w:rPr>
                <w:color w:val="000000"/>
              </w:rPr>
              <w:t>er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Çok Fonksiyonlu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Masaüstü Tarayıcı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Fotokopi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4</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Dijital Göndericiler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Teksir Makine</w:t>
            </w:r>
            <w:r w:rsidRPr="00DA08D6">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Sabit Telefonlar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27</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Telsiz Telefonlar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18</w:t>
            </w:r>
          </w:p>
        </w:tc>
      </w:tr>
      <w:tr w:rsidR="00F67693"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Modemler Erişim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Swichler Anahtarlar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Telsizler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20</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Dijital Kameralar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Projektörler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Ses Görüntü ve Sunum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Hesap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5</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Radyatörler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10</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İnrared I</w:t>
            </w:r>
            <w:r w:rsidRPr="00DA08D6">
              <w:rPr>
                <w:color w:val="000000"/>
              </w:rPr>
              <w:t>sıtıcılar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4</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Klimalar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3</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347F91">
            <w:pPr>
              <w:jc w:val="center"/>
              <w:rPr>
                <w:color w:val="000000"/>
              </w:rPr>
            </w:pPr>
            <w:r>
              <w:rPr>
                <w:color w:val="000000"/>
              </w:rPr>
              <w:t>25</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Vantilatörler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Evrak İmha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Dosya 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10</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50</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Soyunma 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Kitaplık</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Raflar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Toplantı Masaları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Çalışma Masaları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86CB0">
            <w:pPr>
              <w:jc w:val="center"/>
              <w:rPr>
                <w:color w:val="000000"/>
              </w:rPr>
            </w:pPr>
            <w:r>
              <w:rPr>
                <w:color w:val="000000"/>
              </w:rPr>
              <w:t>27</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Panel Masalar </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86CB0">
            <w:pPr>
              <w:jc w:val="center"/>
              <w:rPr>
                <w:color w:val="000000"/>
              </w:rPr>
            </w:pPr>
            <w:r>
              <w:rPr>
                <w:color w:val="000000"/>
              </w:rPr>
              <w:t>1</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Çalışma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42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Misafir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40</w:t>
            </w:r>
          </w:p>
        </w:tc>
      </w:tr>
      <w:tr w:rsidR="00F67693"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Bekleme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w:t>
            </w:r>
            <w:r>
              <w:rPr>
                <w:color w:val="000000"/>
              </w:rPr>
              <w:t>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19</w:t>
            </w:r>
          </w:p>
        </w:tc>
      </w:tr>
      <w:tr w:rsidR="00F67693"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Koltuklar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Klasik Tip Sandalyeler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24</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Kolçaklı Sandalyeler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4</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Madeni </w:t>
            </w:r>
            <w:r w:rsidRPr="00DA08D6">
              <w:rPr>
                <w:color w:val="000000"/>
              </w:rPr>
              <w:t>Portmanto</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12</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Sehpalar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982FA6">
            <w:pPr>
              <w:jc w:val="center"/>
              <w:rPr>
                <w:color w:val="000000"/>
              </w:rPr>
            </w:pPr>
            <w:r>
              <w:rPr>
                <w:color w:val="000000"/>
              </w:rPr>
              <w:t>10</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Panolar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Para Kasaları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04</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Çaydanlıklar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4</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5</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Atılcık Malzemeleri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 xml:space="preserve">Dönerli </w:t>
            </w:r>
            <w:r>
              <w:rPr>
                <w:color w:val="000000"/>
              </w:rPr>
              <w:t>Geçişli</w:t>
            </w:r>
            <w:r w:rsidRPr="00DA08D6">
              <w:rPr>
                <w:color w:val="000000"/>
              </w:rPr>
              <w:t xml:space="preserve"> Sistem</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13</w:t>
            </w:r>
          </w:p>
        </w:tc>
      </w:tr>
      <w:tr w:rsidR="00F67693"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Trafik Bariyer Otopark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8B12CE">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6</w:t>
            </w:r>
          </w:p>
        </w:tc>
      </w:tr>
      <w:tr w:rsidR="00F67693"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Kontrol ve Güv.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7</w:t>
            </w:r>
          </w:p>
        </w:tc>
      </w:tr>
      <w:tr w:rsidR="007D7278"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3E4E0F">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3E4E0F">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3E4E0F">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Default="007D7278" w:rsidP="00D53C60">
            <w:pPr>
              <w:rPr>
                <w:color w:val="000000"/>
              </w:rPr>
            </w:pPr>
            <w:r>
              <w:rPr>
                <w:color w:val="000000"/>
              </w:rPr>
              <w:t>Diğer Güvenlik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Default="007D7278" w:rsidP="00D53C60">
            <w:pPr>
              <w:jc w:val="center"/>
              <w:rPr>
                <w:color w:val="000000"/>
              </w:rPr>
            </w:pPr>
            <w:r>
              <w:rPr>
                <w:color w:val="000000"/>
              </w:rPr>
              <w:t>15</w:t>
            </w:r>
          </w:p>
        </w:tc>
        <w:tc>
          <w:tcPr>
            <w:tcW w:w="500" w:type="pct"/>
            <w:tcBorders>
              <w:top w:val="single" w:sz="4" w:space="0" w:color="auto"/>
              <w:left w:val="single" w:sz="4" w:space="0" w:color="auto"/>
              <w:bottom w:val="single" w:sz="4" w:space="0" w:color="auto"/>
              <w:right w:val="single" w:sz="4" w:space="0" w:color="auto"/>
            </w:tcBorders>
            <w:vAlign w:val="center"/>
          </w:tcPr>
          <w:p w:rsidR="007D7278" w:rsidRDefault="007D7278" w:rsidP="00D53C60">
            <w:pPr>
              <w:jc w:val="center"/>
              <w:rPr>
                <w:color w:val="000000"/>
              </w:rPr>
            </w:pPr>
            <w:r>
              <w:rPr>
                <w:color w:val="000000"/>
              </w:rPr>
              <w:t>15</w:t>
            </w:r>
          </w:p>
        </w:tc>
      </w:tr>
      <w:tr w:rsidR="007D727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rPr>
                <w:color w:val="000000"/>
              </w:rPr>
            </w:pPr>
            <w:r>
              <w:rPr>
                <w:color w:val="000000"/>
              </w:rPr>
              <w:t>El Tipi Metal Detektör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Default="007D7278" w:rsidP="00D53C60">
            <w:pPr>
              <w:jc w:val="center"/>
              <w:rPr>
                <w:color w:val="000000"/>
              </w:rPr>
            </w:pPr>
            <w:r>
              <w:rPr>
                <w:color w:val="000000"/>
              </w:rPr>
              <w:t>1</w:t>
            </w:r>
          </w:p>
        </w:tc>
      </w:tr>
      <w:tr w:rsidR="007D727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rPr>
                <w:color w:val="000000"/>
              </w:rPr>
            </w:pPr>
            <w:r>
              <w:rPr>
                <w:color w:val="000000"/>
              </w:rPr>
              <w:t>Araç Altı Arama Aynası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b/>
                <w:color w:val="000000"/>
              </w:rPr>
            </w:pPr>
            <w:r w:rsidRPr="00DA08D6">
              <w:rPr>
                <w:color w:val="000000"/>
              </w:rPr>
              <w:t>Ade</w:t>
            </w:r>
            <w:r>
              <w:rPr>
                <w:color w:val="000000"/>
              </w:rPr>
              <w:t>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E445B8">
            <w:pPr>
              <w:jc w:val="center"/>
              <w:rPr>
                <w:color w:val="000000"/>
              </w:rPr>
            </w:pPr>
            <w:r>
              <w:rPr>
                <w:color w:val="000000"/>
              </w:rPr>
              <w:t>8</w:t>
            </w:r>
          </w:p>
        </w:tc>
      </w:tr>
      <w:tr w:rsidR="007D727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rPr>
                <w:color w:val="000000"/>
              </w:rPr>
            </w:pPr>
            <w:r>
              <w:rPr>
                <w:color w:val="000000"/>
              </w:rPr>
              <w:t>Yangın Söndürme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7</w:t>
            </w: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D53C60">
            <w:pPr>
              <w:jc w:val="center"/>
              <w:rPr>
                <w:color w:val="000000"/>
              </w:rPr>
            </w:pPr>
            <w:r>
              <w:rPr>
                <w:color w:val="000000"/>
              </w:rPr>
              <w:t>25</w:t>
            </w:r>
          </w:p>
        </w:tc>
      </w:tr>
      <w:tr w:rsidR="007D727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99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rPr>
                <w:color w:val="000000"/>
              </w:rPr>
            </w:pPr>
            <w:r w:rsidRPr="00DA08D6">
              <w:rPr>
                <w:color w:val="000000"/>
              </w:rPr>
              <w:t>Sayar Kulübe, Kabin</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D53C60">
            <w:pPr>
              <w:jc w:val="center"/>
              <w:rPr>
                <w:color w:val="000000"/>
              </w:rPr>
            </w:pPr>
            <w:r>
              <w:rPr>
                <w:color w:val="000000"/>
              </w:rPr>
              <w:t>3</w:t>
            </w:r>
          </w:p>
        </w:tc>
      </w:tr>
      <w:tr w:rsidR="007D727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rPr>
                <w:color w:val="000000"/>
              </w:rPr>
            </w:pP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b/>
                <w:color w:val="000000"/>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E445B8">
            <w:pPr>
              <w:jc w:val="center"/>
              <w:rPr>
                <w:color w:val="000000"/>
              </w:rPr>
            </w:pPr>
          </w:p>
        </w:tc>
      </w:tr>
      <w:tr w:rsidR="007D727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9835C1">
            <w:pPr>
              <w:jc w:val="center"/>
              <w:rPr>
                <w:b/>
                <w:color w:val="000000"/>
              </w:rPr>
            </w:pPr>
            <w:r w:rsidRPr="00D67CD7">
              <w:rPr>
                <w:b/>
                <w:color w:val="000000"/>
              </w:rPr>
              <w:t>TOPLAM:</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D7278" w:rsidRPr="00221479" w:rsidRDefault="001F361F" w:rsidP="00221479">
            <w:pPr>
              <w:jc w:val="center"/>
              <w:rPr>
                <w:rFonts w:cs="Calibri"/>
                <w:b/>
                <w:color w:val="000000"/>
              </w:rPr>
            </w:pPr>
            <w:r>
              <w:rPr>
                <w:rFonts w:cs="Calibri"/>
                <w:b/>
                <w:color w:val="000000"/>
              </w:rPr>
              <w:t>310</w:t>
            </w:r>
          </w:p>
        </w:tc>
        <w:tc>
          <w:tcPr>
            <w:tcW w:w="500" w:type="pct"/>
            <w:tcBorders>
              <w:top w:val="single" w:sz="4" w:space="0" w:color="auto"/>
              <w:left w:val="single" w:sz="4" w:space="0" w:color="auto"/>
              <w:bottom w:val="single" w:sz="4" w:space="0" w:color="auto"/>
              <w:right w:val="single" w:sz="4" w:space="0" w:color="auto"/>
            </w:tcBorders>
            <w:vAlign w:val="bottom"/>
          </w:tcPr>
          <w:p w:rsidR="007D7278" w:rsidRPr="00221479" w:rsidRDefault="001F361F" w:rsidP="00221479">
            <w:pPr>
              <w:jc w:val="center"/>
              <w:rPr>
                <w:rFonts w:cs="Calibri"/>
                <w:b/>
                <w:color w:val="000000"/>
              </w:rPr>
            </w:pPr>
            <w:r>
              <w:rPr>
                <w:rFonts w:cs="Calibri"/>
                <w:b/>
                <w:color w:val="000000"/>
              </w:rPr>
              <w:t>986</w:t>
            </w:r>
          </w:p>
        </w:tc>
      </w:tr>
    </w:tbl>
    <w:p w:rsidR="00BD7622" w:rsidRDefault="00BD7622" w:rsidP="001A6C77">
      <w:pPr>
        <w:spacing w:before="100" w:beforeAutospacing="1" w:after="119"/>
        <w:outlineLvl w:val="2"/>
        <w:rPr>
          <w:b/>
          <w:bCs/>
          <w:color w:val="943634" w:themeColor="accent2" w:themeShade="BF"/>
        </w:rPr>
      </w:pPr>
    </w:p>
    <w:p w:rsidR="00E93543" w:rsidRDefault="001A6C77" w:rsidP="001A6C77">
      <w:pPr>
        <w:spacing w:before="100" w:beforeAutospacing="1" w:after="119"/>
        <w:outlineLvl w:val="2"/>
        <w:rPr>
          <w:b/>
          <w:bCs/>
          <w:color w:val="943634" w:themeColor="accent2" w:themeShade="BF"/>
        </w:rPr>
      </w:pPr>
      <w:r w:rsidRPr="007D5794">
        <w:rPr>
          <w:b/>
          <w:bCs/>
          <w:color w:val="943634" w:themeColor="accent2" w:themeShade="BF"/>
        </w:rPr>
        <w:t>4- İnsan Kaynakları</w:t>
      </w:r>
      <w:r w:rsidR="00912CBE" w:rsidRPr="007D5794">
        <w:rPr>
          <w:b/>
          <w:bCs/>
          <w:color w:val="943634" w:themeColor="accent2" w:themeShade="BF"/>
        </w:rPr>
        <w:t xml:space="preserve">   </w:t>
      </w:r>
    </w:p>
    <w:p w:rsidR="00690FEE" w:rsidRDefault="00912CBE" w:rsidP="00690FEE">
      <w:pPr>
        <w:spacing w:before="100" w:beforeAutospacing="1" w:after="119"/>
        <w:jc w:val="both"/>
        <w:outlineLvl w:val="2"/>
        <w:rPr>
          <w:bCs/>
        </w:rPr>
      </w:pPr>
      <w:r w:rsidRPr="00E93543">
        <w:rPr>
          <w:bCs/>
          <w:color w:val="943634" w:themeColor="accent2" w:themeShade="BF"/>
        </w:rPr>
        <w:t xml:space="preserve">   </w:t>
      </w:r>
      <w:r w:rsidR="00424006">
        <w:rPr>
          <w:bCs/>
        </w:rPr>
        <w:t>2018 yılında toplam 50</w:t>
      </w:r>
      <w:r w:rsidR="00E93543" w:rsidRPr="00E93543">
        <w:rPr>
          <w:bCs/>
        </w:rPr>
        <w:t xml:space="preserve"> personel ile birim hizmetleri yerine getirilmiş olup personele </w:t>
      </w:r>
      <w:r w:rsidR="00E93543">
        <w:rPr>
          <w:bCs/>
        </w:rPr>
        <w:t>i</w:t>
      </w:r>
      <w:r w:rsidR="00E93543" w:rsidRPr="00E93543">
        <w:rPr>
          <w:bCs/>
        </w:rPr>
        <w:t>lişkin genel bilgilere aşağıd</w:t>
      </w:r>
      <w:r w:rsidR="00E93543">
        <w:rPr>
          <w:bCs/>
        </w:rPr>
        <w:t>aki tablolarda yer verilmiştir.</w:t>
      </w:r>
    </w:p>
    <w:p w:rsidR="00E93543" w:rsidRPr="007D5794" w:rsidRDefault="00690FEE" w:rsidP="00690FEE">
      <w:pPr>
        <w:spacing w:before="100" w:beforeAutospacing="1" w:after="119"/>
        <w:ind w:firstLine="708"/>
        <w:jc w:val="both"/>
        <w:outlineLvl w:val="2"/>
        <w:rPr>
          <w:bCs/>
        </w:rPr>
      </w:pPr>
      <w:r>
        <w:rPr>
          <w:bCs/>
        </w:rPr>
        <w:t xml:space="preserve"> </w:t>
      </w:r>
      <w:r w:rsidR="001A6C77" w:rsidRPr="007D5794">
        <w:rPr>
          <w:bCs/>
        </w:rPr>
        <w:t>Başkanlığımız bü</w:t>
      </w:r>
      <w:r w:rsidR="00D72A8A">
        <w:rPr>
          <w:bCs/>
        </w:rPr>
        <w:t>nyesinde</w:t>
      </w:r>
      <w:r>
        <w:rPr>
          <w:bCs/>
        </w:rPr>
        <w:t xml:space="preserve">; </w:t>
      </w:r>
      <w:r w:rsidR="00D53C60">
        <w:rPr>
          <w:bCs/>
        </w:rPr>
        <w:t xml:space="preserve"> 1 Başkan V,</w:t>
      </w:r>
      <w:r w:rsidR="0059696F" w:rsidRPr="007D5794">
        <w:rPr>
          <w:bCs/>
        </w:rPr>
        <w:t xml:space="preserve"> </w:t>
      </w:r>
      <w:r w:rsidR="00FD4958">
        <w:rPr>
          <w:bCs/>
        </w:rPr>
        <w:t>3</w:t>
      </w:r>
      <w:r w:rsidR="001A6C77" w:rsidRPr="007D5794">
        <w:rPr>
          <w:bCs/>
        </w:rPr>
        <w:t xml:space="preserve"> Şube Müdürü, </w:t>
      </w:r>
      <w:r w:rsidR="00424006">
        <w:rPr>
          <w:bCs/>
        </w:rPr>
        <w:t>4</w:t>
      </w:r>
      <w:r w:rsidR="001A6C77" w:rsidRPr="007D5794">
        <w:rPr>
          <w:bCs/>
        </w:rPr>
        <w:t xml:space="preserve"> Şef,</w:t>
      </w:r>
      <w:r w:rsidR="0059696F" w:rsidRPr="007D5794">
        <w:rPr>
          <w:bCs/>
        </w:rPr>
        <w:t xml:space="preserve"> </w:t>
      </w:r>
      <w:r w:rsidR="002E7F68">
        <w:rPr>
          <w:bCs/>
        </w:rPr>
        <w:t>1</w:t>
      </w:r>
      <w:r w:rsidR="00424006">
        <w:rPr>
          <w:bCs/>
        </w:rPr>
        <w:t>0</w:t>
      </w:r>
      <w:r w:rsidR="002E7F68">
        <w:rPr>
          <w:bCs/>
        </w:rPr>
        <w:t xml:space="preserve"> Bilgisayar İşletm</w:t>
      </w:r>
      <w:r w:rsidR="00D53C60">
        <w:rPr>
          <w:bCs/>
        </w:rPr>
        <w:t xml:space="preserve">eni, </w:t>
      </w:r>
      <w:r w:rsidR="00424006">
        <w:rPr>
          <w:bCs/>
        </w:rPr>
        <w:t>2</w:t>
      </w:r>
      <w:r>
        <w:rPr>
          <w:bCs/>
        </w:rPr>
        <w:t xml:space="preserve"> </w:t>
      </w:r>
      <w:r w:rsidR="00745462">
        <w:rPr>
          <w:bCs/>
        </w:rPr>
        <w:t xml:space="preserve">Tekniker, </w:t>
      </w:r>
      <w:r w:rsidR="001A1AF0">
        <w:rPr>
          <w:bCs/>
        </w:rPr>
        <w:t>5</w:t>
      </w:r>
      <w:r w:rsidR="003613C9" w:rsidRPr="007D5794">
        <w:rPr>
          <w:bCs/>
        </w:rPr>
        <w:t xml:space="preserve"> </w:t>
      </w:r>
      <w:r w:rsidR="001A6C77" w:rsidRPr="007D5794">
        <w:rPr>
          <w:bCs/>
        </w:rPr>
        <w:t xml:space="preserve">Teknisyen, </w:t>
      </w:r>
      <w:r w:rsidR="00424006">
        <w:rPr>
          <w:bCs/>
        </w:rPr>
        <w:t>1 Memur, 19</w:t>
      </w:r>
      <w:r w:rsidR="001A6C77" w:rsidRPr="007D5794">
        <w:rPr>
          <w:bCs/>
        </w:rPr>
        <w:t xml:space="preserve"> </w:t>
      </w:r>
      <w:r w:rsidR="00FE3DF3">
        <w:rPr>
          <w:bCs/>
        </w:rPr>
        <w:t xml:space="preserve">Kadrolu </w:t>
      </w:r>
      <w:r w:rsidR="001A6C77" w:rsidRPr="007D5794">
        <w:rPr>
          <w:bCs/>
        </w:rPr>
        <w:t xml:space="preserve">Koruma ve Güvenlik Görevlisi, </w:t>
      </w:r>
      <w:r w:rsidR="00424006">
        <w:rPr>
          <w:bCs/>
        </w:rPr>
        <w:t>4</w:t>
      </w:r>
      <w:r w:rsidR="001A6C77" w:rsidRPr="007D5794">
        <w:rPr>
          <w:bCs/>
        </w:rPr>
        <w:t xml:space="preserve"> Be</w:t>
      </w:r>
      <w:r w:rsidR="009A237D">
        <w:rPr>
          <w:bCs/>
        </w:rPr>
        <w:t xml:space="preserve">kçi ve </w:t>
      </w:r>
      <w:r w:rsidR="00424006">
        <w:rPr>
          <w:bCs/>
        </w:rPr>
        <w:t>1</w:t>
      </w:r>
      <w:r w:rsidR="00846AD3" w:rsidRPr="007D5794">
        <w:rPr>
          <w:bCs/>
        </w:rPr>
        <w:t xml:space="preserve"> Hizmetli olmak üzere 5</w:t>
      </w:r>
      <w:r w:rsidR="00424006">
        <w:rPr>
          <w:bCs/>
        </w:rPr>
        <w:t>0</w:t>
      </w:r>
      <w:r w:rsidR="001A6C77" w:rsidRPr="007D5794">
        <w:rPr>
          <w:bCs/>
        </w:rPr>
        <w:t xml:space="preserve"> kadrolu personel görev yapmaktadır. </w:t>
      </w:r>
      <w:r w:rsidR="00FE3DF3">
        <w:rPr>
          <w:bCs/>
        </w:rPr>
        <w:t xml:space="preserve">Ayrıca </w:t>
      </w:r>
      <w:r w:rsidR="000271D5">
        <w:rPr>
          <w:bCs/>
        </w:rPr>
        <w:t>7</w:t>
      </w:r>
      <w:r w:rsidR="004B6F53">
        <w:rPr>
          <w:bCs/>
        </w:rPr>
        <w:t>1</w:t>
      </w:r>
      <w:r w:rsidR="000271D5">
        <w:rPr>
          <w:bCs/>
        </w:rPr>
        <w:t xml:space="preserve"> Özel Güvenlik </w:t>
      </w:r>
      <w:r w:rsidR="001A6C77" w:rsidRPr="007D5794">
        <w:rPr>
          <w:bCs/>
        </w:rPr>
        <w:t xml:space="preserve">Görevlisi </w:t>
      </w:r>
      <w:r w:rsidR="00FE3DF3">
        <w:rPr>
          <w:bCs/>
        </w:rPr>
        <w:t>ile</w:t>
      </w:r>
      <w:r w:rsidR="000271D5">
        <w:rPr>
          <w:bCs/>
        </w:rPr>
        <w:t xml:space="preserve"> 2 temizlik görevlisi </w:t>
      </w:r>
      <w:r w:rsidR="001A6C77" w:rsidRPr="007D5794">
        <w:rPr>
          <w:bCs/>
        </w:rPr>
        <w:t>çalıştırılmıştır.</w:t>
      </w:r>
    </w:p>
    <w:p w:rsidR="001A6C77" w:rsidRPr="007D5794" w:rsidRDefault="001A6C77" w:rsidP="001A6C77">
      <w:pPr>
        <w:spacing w:before="100" w:beforeAutospacing="1" w:after="119"/>
        <w:rPr>
          <w:b/>
          <w:bCs/>
          <w:color w:val="943634" w:themeColor="accent2" w:themeShade="BF"/>
        </w:rPr>
      </w:pPr>
      <w:r w:rsidRPr="006C3741">
        <w:rPr>
          <w:b/>
          <w:bCs/>
          <w:color w:val="943634" w:themeColor="accent2" w:themeShade="BF"/>
        </w:rPr>
        <w:t>4.8- İdari Personel</w:t>
      </w:r>
      <w:r w:rsidRPr="007D5794">
        <w:rPr>
          <w:b/>
          <w:bCs/>
          <w:color w:val="943634" w:themeColor="accent2" w:themeShade="BF"/>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jc w:val="center"/>
              <w:rPr>
                <w:b/>
              </w:rPr>
            </w:pPr>
            <w:r w:rsidRPr="00BD71E4">
              <w:rPr>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Toplam</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r w:rsidRPr="00BD71E4">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AA4B1E">
            <w:pPr>
              <w:jc w:val="center"/>
              <w:rPr>
                <w:rFonts w:cs="Arial"/>
              </w:rPr>
            </w:pPr>
            <w:r>
              <w:rPr>
                <w:rFonts w:cs="Arial"/>
              </w:rPr>
              <w:t>38</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AA4B1E">
            <w:pPr>
              <w:jc w:val="center"/>
              <w:rPr>
                <w:rFonts w:cs="Arial"/>
              </w:rPr>
            </w:pPr>
            <w:r>
              <w:rPr>
                <w:rFonts w:cs="Arial"/>
              </w:rPr>
              <w:t>38</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r w:rsidRPr="00BD71E4">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555BD5">
            <w:pPr>
              <w:jc w:val="center"/>
              <w:rPr>
                <w:rFonts w:cs="Arial"/>
              </w:rPr>
            </w:pPr>
            <w:r>
              <w:rPr>
                <w:rFonts w:cs="Arial"/>
              </w:rPr>
              <w:t>7</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6B76CB">
            <w:pPr>
              <w:jc w:val="center"/>
              <w:rPr>
                <w:rFonts w:cs="Arial"/>
              </w:rPr>
            </w:pPr>
            <w:r>
              <w:rPr>
                <w:rFonts w:cs="Arial"/>
              </w:rPr>
              <w:t>7</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rPr>
                <w:bCs/>
              </w:rPr>
            </w:pPr>
            <w:r>
              <w:rPr>
                <w:bCs/>
              </w:rPr>
              <w:t xml:space="preserve"> </w:t>
            </w:r>
            <w:r w:rsidRPr="00BD71E4">
              <w:rPr>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555BD5">
            <w:pPr>
              <w:jc w:val="center"/>
              <w:rPr>
                <w:rFonts w:cs="Arial"/>
              </w:rPr>
            </w:pPr>
            <w:r>
              <w:rPr>
                <w:rFonts w:cs="Arial"/>
              </w:rPr>
              <w:t>5</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6B76CB">
            <w:pPr>
              <w:jc w:val="center"/>
              <w:rPr>
                <w:rFonts w:cs="Arial"/>
              </w:rPr>
            </w:pPr>
            <w:r>
              <w:rPr>
                <w:rFonts w:cs="Arial"/>
              </w:rPr>
              <w:t>5</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BD71E4" w:rsidRDefault="00984AD2" w:rsidP="00555BD5">
            <w:pPr>
              <w:jc w:val="center"/>
            </w:pPr>
            <w:r w:rsidRPr="00BD71E4">
              <w:rPr>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F7056A" w:rsidP="00984AD2">
            <w:pPr>
              <w:jc w:val="center"/>
              <w:rPr>
                <w:rFonts w:cs="Arial"/>
              </w:rPr>
            </w:pPr>
            <w:r>
              <w:rPr>
                <w:rFonts w:cs="Arial"/>
              </w:rPr>
              <w:t>50</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555BD5">
            <w:pPr>
              <w:jc w:val="center"/>
              <w:rPr>
                <w:rFonts w:cs="Arial"/>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AA4B1E">
            <w:pPr>
              <w:jc w:val="center"/>
              <w:rPr>
                <w:rFonts w:cs="Arial"/>
              </w:rPr>
            </w:pPr>
            <w:r>
              <w:rPr>
                <w:rFonts w:cs="Arial"/>
              </w:rPr>
              <w:t>5</w:t>
            </w:r>
            <w:r w:rsidR="00F7056A">
              <w:rPr>
                <w:rFonts w:cs="Arial"/>
              </w:rPr>
              <w:t>0</w:t>
            </w:r>
          </w:p>
        </w:tc>
      </w:tr>
    </w:tbl>
    <w:p w:rsidR="000E5B90" w:rsidRPr="0075213C" w:rsidRDefault="000E5B90" w:rsidP="001A6C77">
      <w:pPr>
        <w:spacing w:before="100" w:beforeAutospacing="1" w:after="119"/>
        <w:rPr>
          <w:b/>
          <w:bCs/>
          <w:color w:val="FF0000"/>
        </w:rPr>
      </w:pPr>
    </w:p>
    <w:p w:rsidR="001A6C77" w:rsidRPr="007D5794" w:rsidRDefault="001A6C77" w:rsidP="001A6C77">
      <w:pPr>
        <w:spacing w:before="100" w:beforeAutospacing="1" w:after="119"/>
        <w:outlineLvl w:val="3"/>
        <w:rPr>
          <w:b/>
          <w:bCs/>
          <w:color w:val="943634" w:themeColor="accent2" w:themeShade="BF"/>
        </w:rPr>
      </w:pPr>
      <w:r w:rsidRPr="006C3741">
        <w:rPr>
          <w:b/>
          <w:bCs/>
          <w:color w:val="943634" w:themeColor="accent2" w:themeShade="BF"/>
        </w:rPr>
        <w:t>4.9- İdari</w:t>
      </w:r>
      <w:r w:rsidRPr="007D5794">
        <w:rPr>
          <w:b/>
          <w:bCs/>
          <w:color w:val="943634" w:themeColor="accent2" w:themeShade="BF"/>
        </w:rPr>
        <w:t xml:space="preserve"> Personelin Eğitim Durumu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7"/>
        <w:gridCol w:w="1568"/>
        <w:gridCol w:w="1568"/>
        <w:gridCol w:w="1568"/>
        <w:gridCol w:w="1568"/>
        <w:gridCol w:w="1383"/>
      </w:tblGrid>
      <w:tr w:rsidR="001A6C77" w:rsidRPr="00BD71E4">
        <w:trPr>
          <w:trHeight w:val="567"/>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jc w:val="center"/>
              <w:rPr>
                <w:b/>
              </w:rPr>
            </w:pPr>
            <w:r w:rsidRPr="00BD71E4">
              <w:rPr>
                <w:b/>
              </w:rPr>
              <w:t>Tablo 29. İdari Personelin Eğitim Durumu</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067D60">
            <w:pPr>
              <w:spacing w:before="100" w:beforeAutospacing="1"/>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C915D8" w:rsidRDefault="008D47E4" w:rsidP="003525DF">
            <w:pPr>
              <w:spacing w:before="100" w:beforeAutospacing="1"/>
              <w:jc w:val="center"/>
            </w:pPr>
            <w:r w:rsidRPr="00C915D8">
              <w:t>Toplam</w:t>
            </w:r>
            <w:r w:rsidR="001A6C77" w:rsidRPr="00C915D8">
              <w:t>.</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62CAD" w:rsidP="00067D60">
            <w:pPr>
              <w:spacing w:before="100" w:beforeAutospacing="1"/>
              <w:jc w:val="center"/>
              <w:rPr>
                <w:rFonts w:cs="Arial"/>
              </w:rPr>
            </w:pPr>
            <w:r>
              <w:rPr>
                <w:rFonts w:cs="Arial"/>
              </w:rPr>
              <w:t>8</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62CAD" w:rsidP="00067D60">
            <w:pPr>
              <w:spacing w:before="100" w:beforeAutospacing="1"/>
              <w:jc w:val="center"/>
              <w:rPr>
                <w:rFonts w:cs="Arial"/>
              </w:rPr>
            </w:pPr>
            <w:r>
              <w:rPr>
                <w:rFonts w:cs="Arial"/>
              </w:rPr>
              <w:t>19</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62CAD" w:rsidP="0039127D">
            <w:pPr>
              <w:spacing w:before="100" w:beforeAutospacing="1"/>
              <w:jc w:val="center"/>
              <w:rPr>
                <w:rFonts w:cs="Arial"/>
              </w:rPr>
            </w:pPr>
            <w:r>
              <w:rPr>
                <w:rFonts w:cs="Arial"/>
              </w:rPr>
              <w:t>11</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62CAD" w:rsidP="0039127D">
            <w:pPr>
              <w:spacing w:before="100" w:beforeAutospacing="1"/>
              <w:jc w:val="center"/>
              <w:rPr>
                <w:rFonts w:cs="Arial"/>
              </w:rPr>
            </w:pPr>
            <w:r>
              <w:rPr>
                <w:rFonts w:cs="Arial"/>
              </w:rPr>
              <w:t>12</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A670B6" w:rsidP="0039127D">
            <w:pPr>
              <w:spacing w:before="100" w:beforeAutospacing="1"/>
              <w:jc w:val="center"/>
              <w:rPr>
                <w:rFonts w:cs="Arial"/>
              </w:rPr>
            </w:pPr>
            <w:r>
              <w:rPr>
                <w:rFonts w:cs="Arial"/>
              </w:rPr>
              <w:t>50</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D67CD7" w:rsidRPr="00D67CD7" w:rsidRDefault="005612C3" w:rsidP="00067D60">
            <w:pPr>
              <w:rPr>
                <w:b/>
              </w:rPr>
            </w:pPr>
            <w:r>
              <w:rPr>
                <w:b/>
              </w:rPr>
              <w:t xml:space="preserve">  </w:t>
            </w:r>
          </w:p>
          <w:p w:rsidR="001A6C77" w:rsidRPr="00D67CD7" w:rsidRDefault="001A6C77" w:rsidP="00067D60">
            <w:pPr>
              <w:rPr>
                <w:b/>
              </w:rPr>
            </w:pPr>
            <w:r w:rsidRPr="00D67CD7">
              <w:rPr>
                <w:b/>
              </w:rPr>
              <w:t>Yüzde</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670B6" w:rsidP="00EE354F">
            <w:pPr>
              <w:spacing w:before="100" w:beforeAutospacing="1"/>
              <w:jc w:val="center"/>
              <w:rPr>
                <w:rFonts w:cs="Arial"/>
                <w:b/>
              </w:rPr>
            </w:pPr>
            <w:r>
              <w:rPr>
                <w:rFonts w:cs="Arial"/>
                <w:b/>
              </w:rPr>
              <w:t>16</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670B6" w:rsidP="00067D60">
            <w:pPr>
              <w:spacing w:before="100" w:beforeAutospacing="1"/>
              <w:jc w:val="center"/>
              <w:rPr>
                <w:rFonts w:cs="Arial"/>
                <w:b/>
              </w:rPr>
            </w:pPr>
            <w:r>
              <w:rPr>
                <w:rFonts w:cs="Arial"/>
                <w:b/>
              </w:rPr>
              <w:t>38</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670B6" w:rsidP="00067D60">
            <w:pPr>
              <w:spacing w:before="100" w:beforeAutospacing="1"/>
              <w:jc w:val="center"/>
              <w:rPr>
                <w:rFonts w:cs="Arial"/>
                <w:b/>
              </w:rPr>
            </w:pPr>
            <w:r>
              <w:rPr>
                <w:rFonts w:cs="Arial"/>
                <w:b/>
              </w:rPr>
              <w:t>22</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670B6" w:rsidP="00067D60">
            <w:pPr>
              <w:spacing w:before="100" w:beforeAutospacing="1"/>
              <w:jc w:val="center"/>
              <w:rPr>
                <w:rFonts w:cs="Arial"/>
                <w:b/>
              </w:rPr>
            </w:pPr>
            <w:r>
              <w:rPr>
                <w:rFonts w:cs="Arial"/>
                <w:b/>
              </w:rPr>
              <w:t>24</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1302" w:rsidP="00067D60">
            <w:pPr>
              <w:spacing w:before="100" w:beforeAutospacing="1"/>
              <w:jc w:val="center"/>
              <w:rPr>
                <w:rFonts w:cs="Arial"/>
                <w:b/>
              </w:rPr>
            </w:pPr>
            <w:r>
              <w:rPr>
                <w:rFonts w:cs="Arial"/>
                <w:b/>
              </w:rPr>
              <w:t>100</w:t>
            </w:r>
          </w:p>
        </w:tc>
      </w:tr>
    </w:tbl>
    <w:p w:rsidR="001A6C77" w:rsidRPr="007D5794" w:rsidRDefault="001A6C77" w:rsidP="001A6C77">
      <w:pPr>
        <w:spacing w:before="100" w:beforeAutospacing="1" w:after="119"/>
        <w:outlineLvl w:val="3"/>
        <w:rPr>
          <w:b/>
          <w:bCs/>
          <w:color w:val="943634" w:themeColor="accent2" w:themeShade="BF"/>
        </w:rPr>
      </w:pPr>
      <w:r w:rsidRPr="001E5489">
        <w:rPr>
          <w:b/>
          <w:bCs/>
          <w:color w:val="943634" w:themeColor="accent2" w:themeShade="BF"/>
        </w:rPr>
        <w:t>4.10-</w:t>
      </w:r>
      <w:r w:rsidRPr="007D5794">
        <w:rPr>
          <w:b/>
          <w:bCs/>
          <w:color w:val="943634" w:themeColor="accent2" w:themeShade="BF"/>
        </w:rPr>
        <w:t xml:space="preserve">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291"/>
        <w:gridCol w:w="1291"/>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rPr>
                <w:b/>
              </w:rPr>
            </w:pPr>
            <w:r w:rsidRPr="00BD71E4">
              <w:rPr>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jc w:val="center"/>
              <w:rPr>
                <w:rFonts w:cs="Arial"/>
              </w:rPr>
            </w:pPr>
            <w:r>
              <w:rPr>
                <w:rFonts w:cs="Arial"/>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7C7840" w:rsidP="00067D60">
            <w:pPr>
              <w:spacing w:before="100" w:beforeAutospacing="1"/>
              <w:jc w:val="center"/>
              <w:rPr>
                <w:rFonts w:cs="Arial"/>
              </w:rPr>
            </w:pPr>
            <w:r>
              <w:rPr>
                <w:rFonts w:cs="Arial"/>
              </w:rPr>
              <w:t>9</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7C7840" w:rsidP="00067D60">
            <w:pPr>
              <w:spacing w:before="100" w:beforeAutospacing="1"/>
              <w:jc w:val="center"/>
              <w:rPr>
                <w:rFonts w:cs="Arial"/>
              </w:rPr>
            </w:pPr>
            <w:r>
              <w:rPr>
                <w:rFonts w:cs="Arial"/>
              </w:rPr>
              <w:t>36</w:t>
            </w:r>
          </w:p>
        </w:tc>
      </w:tr>
      <w:tr w:rsidR="001A6C77" w:rsidRPr="00D67CD7" w:rsidTr="003065BE">
        <w:trPr>
          <w:trHeight w:val="623"/>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b/>
              </w:rPr>
            </w:pPr>
            <w:r w:rsidRPr="00D67CD7">
              <w:rPr>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jc w:val="center"/>
              <w:rPr>
                <w:rFonts w:cs="Arial"/>
                <w:b/>
              </w:rPr>
            </w:pPr>
            <w:r>
              <w:rPr>
                <w:rFonts w:cs="Arial"/>
                <w:b/>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7C7840" w:rsidP="00B30814">
            <w:pPr>
              <w:spacing w:before="100" w:beforeAutospacing="1"/>
              <w:jc w:val="center"/>
              <w:rPr>
                <w:rFonts w:cs="Arial"/>
                <w:b/>
              </w:rPr>
            </w:pPr>
            <w:r>
              <w:rPr>
                <w:rFonts w:cs="Arial"/>
                <w:b/>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7C7840" w:rsidP="00D71E3C">
            <w:pPr>
              <w:spacing w:before="100" w:beforeAutospacing="1"/>
              <w:jc w:val="center"/>
              <w:rPr>
                <w:rFonts w:cs="Arial"/>
                <w:b/>
              </w:rPr>
            </w:pPr>
            <w:r>
              <w:rPr>
                <w:rFonts w:cs="Arial"/>
                <w:b/>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7C7840" w:rsidP="00067D60">
            <w:pPr>
              <w:spacing w:before="100" w:beforeAutospacing="1"/>
              <w:jc w:val="center"/>
              <w:rPr>
                <w:rFonts w:cs="Arial"/>
                <w:b/>
              </w:rPr>
            </w:pPr>
            <w:r>
              <w:rPr>
                <w:rFonts w:cs="Arial"/>
                <w:b/>
              </w:rPr>
              <w:t>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7C7840" w:rsidP="001171DF">
            <w:pPr>
              <w:spacing w:before="100" w:beforeAutospacing="1"/>
              <w:jc w:val="center"/>
              <w:rPr>
                <w:rFonts w:cs="Arial"/>
                <w:b/>
              </w:rPr>
            </w:pPr>
            <w:r>
              <w:rPr>
                <w:rFonts w:cs="Arial"/>
                <w:b/>
              </w:rPr>
              <w:t>18</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7C7840" w:rsidP="00067D60">
            <w:pPr>
              <w:spacing w:before="100" w:beforeAutospacing="1"/>
              <w:jc w:val="center"/>
              <w:rPr>
                <w:rFonts w:cs="Arial"/>
                <w:b/>
              </w:rPr>
            </w:pPr>
            <w:r>
              <w:rPr>
                <w:rFonts w:cs="Arial"/>
                <w:b/>
              </w:rPr>
              <w:t>72</w:t>
            </w:r>
          </w:p>
        </w:tc>
      </w:tr>
    </w:tbl>
    <w:p w:rsidR="001A6C77" w:rsidRPr="007D5794" w:rsidRDefault="00DE5E03" w:rsidP="000E5B90">
      <w:pPr>
        <w:spacing w:before="100" w:beforeAutospacing="1" w:after="119"/>
        <w:rPr>
          <w:b/>
          <w:bCs/>
          <w:color w:val="943634" w:themeColor="accent2" w:themeShade="BF"/>
        </w:rPr>
      </w:pPr>
      <w:r>
        <w:rPr>
          <w:b/>
          <w:bCs/>
        </w:rPr>
        <w:t xml:space="preserve">  </w:t>
      </w:r>
      <w:r w:rsidR="001A6C77" w:rsidRPr="001E5489">
        <w:rPr>
          <w:b/>
          <w:bCs/>
          <w:color w:val="943634" w:themeColor="accent2" w:themeShade="BF"/>
        </w:rPr>
        <w:t>4.11 -</w:t>
      </w:r>
      <w:r w:rsidR="001A6C77" w:rsidRPr="007D5794">
        <w:rPr>
          <w:b/>
          <w:bCs/>
          <w:color w:val="943634" w:themeColor="accent2" w:themeShade="BF"/>
        </w:rPr>
        <w:t xml:space="preserve">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477"/>
        <w:gridCol w:w="1105"/>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rPr>
                <w:b/>
              </w:rPr>
            </w:pPr>
            <w:r w:rsidRPr="0013698F">
              <w:rPr>
                <w:b/>
              </w:rPr>
              <w:t>Tablo 31 .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jc w:val="center"/>
            </w:pPr>
            <w:r w:rsidRPr="001A6C77">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025DD" w:rsidP="00067D60">
            <w:pPr>
              <w:spacing w:before="100" w:beforeAutospacing="1"/>
              <w:jc w:val="center"/>
              <w:rPr>
                <w:rFonts w:cs="Arial"/>
              </w:rPr>
            </w:pPr>
            <w:r>
              <w:rPr>
                <w:rFonts w:cs="Arial"/>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025DD" w:rsidP="00067D60">
            <w:pPr>
              <w:spacing w:before="100" w:beforeAutospacing="1"/>
              <w:jc w:val="center"/>
              <w:rPr>
                <w:rFonts w:cs="Arial"/>
              </w:rPr>
            </w:pPr>
            <w:r>
              <w:rPr>
                <w:rFonts w:cs="Arial"/>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025DD" w:rsidP="00067D60">
            <w:pPr>
              <w:spacing w:before="100" w:beforeAutospacing="1"/>
              <w:jc w:val="center"/>
              <w:rPr>
                <w:rFonts w:cs="Arial"/>
              </w:rPr>
            </w:pPr>
            <w:r>
              <w:rPr>
                <w:rFonts w:cs="Arial"/>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025DD" w:rsidP="00067D60">
            <w:pPr>
              <w:spacing w:before="100" w:beforeAutospacing="1"/>
              <w:jc w:val="center"/>
              <w:rPr>
                <w:rFonts w:cs="Arial"/>
              </w:rPr>
            </w:pPr>
            <w:r>
              <w:rPr>
                <w:rFonts w:cs="Arial"/>
              </w:rPr>
              <w:t>27</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025DD" w:rsidP="00067D60">
            <w:pPr>
              <w:spacing w:before="100" w:beforeAutospacing="1"/>
              <w:jc w:val="center"/>
              <w:rPr>
                <w:rFonts w:cs="Arial"/>
              </w:rPr>
            </w:pPr>
            <w:r>
              <w:rPr>
                <w:rFonts w:cs="Arial"/>
              </w:rPr>
              <w:t>19</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b/>
              </w:rPr>
            </w:pPr>
            <w:r w:rsidRPr="00D67CD7">
              <w:rPr>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77312" w:rsidP="00406C43">
            <w:pPr>
              <w:spacing w:before="100" w:beforeAutospacing="1"/>
              <w:jc w:val="center"/>
              <w:rPr>
                <w:rFonts w:cs="Arial"/>
                <w:b/>
              </w:rPr>
            </w:pPr>
            <w:r>
              <w:rPr>
                <w:rFonts w:cs="Arial"/>
                <w:b/>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025DD" w:rsidP="00067D60">
            <w:pPr>
              <w:spacing w:before="100" w:beforeAutospacing="1"/>
              <w:jc w:val="center"/>
              <w:rPr>
                <w:rFonts w:cs="Arial"/>
                <w:b/>
              </w:rPr>
            </w:pPr>
            <w:r>
              <w:rPr>
                <w:rFonts w:cs="Arial"/>
                <w:b/>
              </w:rPr>
              <w:t>4</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025DD" w:rsidP="00067D60">
            <w:pPr>
              <w:spacing w:before="100" w:beforeAutospacing="1"/>
              <w:jc w:val="center"/>
              <w:rPr>
                <w:rFonts w:cs="Arial"/>
                <w:b/>
              </w:rPr>
            </w:pPr>
            <w:r>
              <w:rPr>
                <w:rFonts w:cs="Arial"/>
                <w:b/>
              </w:rPr>
              <w:t>4</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025DD" w:rsidP="00067D60">
            <w:pPr>
              <w:spacing w:before="100" w:beforeAutospacing="1"/>
              <w:jc w:val="center"/>
              <w:rPr>
                <w:rFonts w:cs="Arial"/>
                <w:b/>
              </w:rPr>
            </w:pPr>
            <w:r>
              <w:rPr>
                <w:rFonts w:cs="Arial"/>
                <w:b/>
              </w:rPr>
              <w:t>54</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025DD" w:rsidP="00067D60">
            <w:pPr>
              <w:spacing w:before="100" w:beforeAutospacing="1"/>
              <w:jc w:val="center"/>
              <w:rPr>
                <w:rFonts w:cs="Arial"/>
                <w:b/>
              </w:rPr>
            </w:pPr>
            <w:r>
              <w:rPr>
                <w:rFonts w:cs="Arial"/>
                <w:b/>
              </w:rPr>
              <w:t>38</w:t>
            </w:r>
          </w:p>
        </w:tc>
      </w:tr>
    </w:tbl>
    <w:p w:rsidR="00E81935" w:rsidRDefault="00A56067" w:rsidP="000E5B90">
      <w:pPr>
        <w:spacing w:before="100" w:beforeAutospacing="1" w:after="240"/>
      </w:pPr>
      <w:r>
        <w:t xml:space="preserve"> </w:t>
      </w:r>
    </w:p>
    <w:p w:rsidR="00682D9A" w:rsidRPr="007D5794" w:rsidRDefault="00CD6280" w:rsidP="000E5B90">
      <w:pPr>
        <w:spacing w:before="100" w:beforeAutospacing="1" w:after="240"/>
        <w:rPr>
          <w:b/>
          <w:bCs/>
          <w:color w:val="943634" w:themeColor="accent2" w:themeShade="BF"/>
        </w:rPr>
      </w:pPr>
      <w:r>
        <w:t xml:space="preserve">    </w:t>
      </w:r>
      <w:r w:rsidR="005233A5" w:rsidRPr="007D5794">
        <w:rPr>
          <w:b/>
          <w:bCs/>
          <w:color w:val="943634" w:themeColor="accent2" w:themeShade="BF"/>
        </w:rPr>
        <w:t>5- Sunulan Hizmetler</w:t>
      </w:r>
    </w:p>
    <w:p w:rsidR="00DD58F3" w:rsidRPr="007D5794" w:rsidRDefault="00DD58F3" w:rsidP="00682D9A">
      <w:pPr>
        <w:spacing w:before="100" w:beforeAutospacing="1" w:after="119"/>
        <w:outlineLvl w:val="2"/>
        <w:rPr>
          <w:b/>
          <w:bCs/>
          <w:color w:val="943634" w:themeColor="accent2" w:themeShade="BF"/>
        </w:rPr>
      </w:pPr>
      <w:r w:rsidRPr="007D5794">
        <w:rPr>
          <w:b/>
          <w:bCs/>
          <w:color w:val="943634" w:themeColor="accent2" w:themeShade="BF"/>
        </w:rPr>
        <w:t xml:space="preserve">      Satın alma Müdürlüğü</w:t>
      </w:r>
      <w:r w:rsidR="00C13534">
        <w:rPr>
          <w:b/>
          <w:bCs/>
          <w:color w:val="943634" w:themeColor="accent2" w:themeShade="BF"/>
        </w:rPr>
        <w:t xml:space="preserve"> (Geçekleştirme Görevlileri )</w:t>
      </w:r>
    </w:p>
    <w:p w:rsidR="007E1E70" w:rsidRDefault="00982BFC" w:rsidP="008D4915">
      <w:pPr>
        <w:pStyle w:val="Default"/>
        <w:tabs>
          <w:tab w:val="left" w:pos="900"/>
          <w:tab w:val="left" w:pos="1080"/>
        </w:tabs>
        <w:jc w:val="both"/>
      </w:pPr>
      <w:r w:rsidRPr="007D5794">
        <w:t xml:space="preserve">       </w:t>
      </w:r>
      <w:r w:rsidR="007E1E70">
        <w:t xml:space="preserve">Gerçekleştirme görevlileri,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E1E70" w:rsidRDefault="007E1E70" w:rsidP="008D4915">
      <w:pPr>
        <w:pStyle w:val="paraf"/>
        <w:rPr>
          <w:rFonts w:ascii="Times New Roman" w:hAnsi="Times New Roman"/>
          <w:color w:val="000000"/>
          <w:sz w:val="24"/>
          <w:szCs w:val="24"/>
        </w:rPr>
      </w:pPr>
      <w:r w:rsidRPr="00E57EDD">
        <w:rPr>
          <w:rFonts w:ascii="Times New Roman" w:hAnsi="Times New Roman"/>
          <w:color w:val="000000"/>
          <w:sz w:val="24"/>
          <w:szCs w:val="24"/>
        </w:rPr>
        <w:t>Gerçekleştirme görevlileri, harcama talimatı üzerine; işin yaptırılması, mal veya hizmetin alınması, teslim almaya ilişkin işlemlerin yapılması, belgelendirilmesi ve ödeme için gerekli belgelerin hazırlanması görevlerini yürütürler.</w:t>
      </w:r>
    </w:p>
    <w:p w:rsidR="00DD58F3" w:rsidRPr="007D5794" w:rsidRDefault="00982BFC" w:rsidP="008D4915">
      <w:pPr>
        <w:pStyle w:val="Default"/>
        <w:tabs>
          <w:tab w:val="left" w:pos="900"/>
        </w:tabs>
        <w:jc w:val="both"/>
      </w:pPr>
      <w:r w:rsidRPr="007D5794">
        <w:t xml:space="preserve">              </w:t>
      </w:r>
      <w:r w:rsidR="00DD58F3" w:rsidRPr="007D5794">
        <w:t xml:space="preserve"> Üniversitemizin Kalorifer Yakıtı, Akaryakıt, Kırtasiye Malzemesi, Mobilya ve Tefrişat Malzemesi, Araç-Gereç, Cihaz, Mak</w:t>
      </w:r>
      <w:r w:rsidR="00335A9A" w:rsidRPr="007D5794">
        <w:t>ine, Teçhizat,</w:t>
      </w:r>
      <w:r w:rsidR="00FE3DF3">
        <w:t xml:space="preserve"> Güvenlik Hizmeti, </w:t>
      </w:r>
      <w:r w:rsidR="00DB4F4E">
        <w:t>Personel Taşıma</w:t>
      </w:r>
      <w:r w:rsidR="00335A9A" w:rsidRPr="007D5794">
        <w:t xml:space="preserve"> Hizmeti alımına ait faaliyetleri yürütmek ve benzeri alım ihalelerini</w:t>
      </w:r>
      <w:r w:rsidR="00DD58F3" w:rsidRPr="007D5794">
        <w:t xml:space="preserve"> gerçekleştirmek</w:t>
      </w:r>
      <w:r w:rsidR="005C303B" w:rsidRPr="007D5794">
        <w:t>tir.</w:t>
      </w:r>
      <w:r w:rsidR="00DD58F3" w:rsidRPr="007D5794">
        <w:t xml:space="preserve"> </w:t>
      </w:r>
    </w:p>
    <w:p w:rsidR="00DD58F3" w:rsidRPr="007D5794" w:rsidRDefault="00DD58F3" w:rsidP="008D4915">
      <w:pPr>
        <w:pStyle w:val="Default"/>
        <w:jc w:val="both"/>
      </w:pPr>
    </w:p>
    <w:p w:rsidR="00DA6FA1" w:rsidRPr="007D5794" w:rsidRDefault="00982BFC" w:rsidP="00DB4F4E">
      <w:pPr>
        <w:pStyle w:val="Default"/>
        <w:tabs>
          <w:tab w:val="left" w:pos="900"/>
          <w:tab w:val="left" w:pos="1080"/>
        </w:tabs>
        <w:jc w:val="both"/>
      </w:pPr>
      <w:r w:rsidRPr="007D5794">
        <w:t xml:space="preserve">              </w:t>
      </w:r>
      <w:r w:rsidR="00DD58F3" w:rsidRPr="007D5794">
        <w:t xml:space="preserve">  4734 sayılı Kamu İhale Kanunu çerçevesinde; (</w:t>
      </w:r>
      <w:r w:rsidR="00932BA9" w:rsidRPr="007D5794">
        <w:t>03,2</w:t>
      </w:r>
      <w:r w:rsidR="00DD58F3" w:rsidRPr="007D5794">
        <w:t>) Tüketime Yönelik Mal ve Malzeme Alımları, (</w:t>
      </w:r>
      <w:r w:rsidR="00067D60" w:rsidRPr="007D5794">
        <w:t>03,5</w:t>
      </w:r>
      <w:r w:rsidR="00DD58F3" w:rsidRPr="007D5794">
        <w:t>) Hizmet Alımları, (</w:t>
      </w:r>
      <w:r w:rsidR="00067D60" w:rsidRPr="007D5794">
        <w:t>03,7</w:t>
      </w:r>
      <w:r w:rsidR="00DD58F3" w:rsidRPr="007D5794">
        <w:t xml:space="preserve">) Menkul Mal, Gayri maddi Hak </w:t>
      </w:r>
      <w:r w:rsidR="00DB4F4E" w:rsidRPr="007D5794">
        <w:t xml:space="preserve">Alım </w:t>
      </w:r>
      <w:r w:rsidR="00DB4F4E">
        <w:t>Bakım</w:t>
      </w:r>
      <w:r w:rsidR="00DD58F3" w:rsidRPr="007D5794">
        <w:t xml:space="preserve"> ve Onarım Giderleri tertiplerinden gerekli her türlü m</w:t>
      </w:r>
      <w:r w:rsidR="00B74759" w:rsidRPr="007D5794">
        <w:t>al ve hizmetin satın alınması işlemlerini yürütmek.</w:t>
      </w:r>
    </w:p>
    <w:p w:rsidR="00D67CD7" w:rsidRDefault="00982BFC" w:rsidP="00DB4F4E">
      <w:pPr>
        <w:tabs>
          <w:tab w:val="left" w:pos="900"/>
          <w:tab w:val="left" w:pos="1080"/>
          <w:tab w:val="left" w:pos="1260"/>
        </w:tabs>
        <w:autoSpaceDE w:val="0"/>
        <w:autoSpaceDN w:val="0"/>
        <w:adjustRightInd w:val="0"/>
        <w:spacing w:after="167"/>
        <w:jc w:val="both"/>
      </w:pPr>
      <w:r w:rsidRPr="007D5794">
        <w:t xml:space="preserve">             </w:t>
      </w:r>
      <w:r w:rsidR="00293FD8" w:rsidRPr="007D5794">
        <w:t xml:space="preserve"> </w:t>
      </w:r>
      <w:r w:rsidR="005D6574" w:rsidRPr="007D5794">
        <w:t xml:space="preserve"> Kredi ve avans yolu ile sa</w:t>
      </w:r>
      <w:r w:rsidR="006F4591">
        <w:t xml:space="preserve">tın alma işlemlerini yürütmek. </w:t>
      </w:r>
      <w:r w:rsidR="005D6574" w:rsidRPr="007D5794">
        <w:t>Devlet Malzeme Ofisi’nden temin edilecek malzemele</w:t>
      </w:r>
      <w:r w:rsidR="00B76BB7">
        <w:t xml:space="preserve">rin alımlarını </w:t>
      </w:r>
      <w:r w:rsidR="00941D1D">
        <w:t>gerçekleştirmek.</w:t>
      </w:r>
      <w:r w:rsidR="00941D1D" w:rsidRPr="007D5794">
        <w:t xml:space="preserve"> Yurtdışı</w:t>
      </w:r>
      <w:r w:rsidR="00941D1D">
        <w:t xml:space="preserve"> alımlarda, </w:t>
      </w:r>
      <w:r w:rsidR="005D6574" w:rsidRPr="007D5794">
        <w:t>akreditif ve gümrük işlemlerinin yürütülmesini sağlamak</w:t>
      </w:r>
      <w:r w:rsidR="00D67CD7" w:rsidRPr="007D5794">
        <w:t>.</w:t>
      </w:r>
    </w:p>
    <w:p w:rsidR="00941D1D" w:rsidRDefault="00941D1D" w:rsidP="00DB4F4E">
      <w:pPr>
        <w:tabs>
          <w:tab w:val="left" w:pos="900"/>
          <w:tab w:val="left" w:pos="1080"/>
          <w:tab w:val="left" w:pos="1260"/>
        </w:tabs>
        <w:autoSpaceDE w:val="0"/>
        <w:autoSpaceDN w:val="0"/>
        <w:adjustRightInd w:val="0"/>
        <w:spacing w:after="167"/>
        <w:jc w:val="both"/>
      </w:pPr>
      <w:r>
        <w:t xml:space="preserve">                </w:t>
      </w:r>
      <w:r w:rsidR="000B60A6">
        <w:t>Üniversite Kampus</w:t>
      </w:r>
      <w:r w:rsidR="00FD0D48">
        <w:t xml:space="preserve">u içerisinde bulunan kantin, çay ocağı, büfe, ATM cihazı yerlerini, baz istasyonlarını ve diğer taşınmazların ihale </w:t>
      </w:r>
      <w:r w:rsidR="001250FB">
        <w:t>yoluyla kiralama</w:t>
      </w:r>
      <w:r w:rsidR="00FD0D48">
        <w:t xml:space="preserve"> işlemlerini yapmaktır. Ayrıca süresi bir </w:t>
      </w:r>
      <w:r w:rsidR="001250FB">
        <w:t>yıldan fazla</w:t>
      </w:r>
      <w:r w:rsidR="00FD0D48">
        <w:t xml:space="preserve"> olan kira işlemlerinde kira artış oranlarını, ikinci ve takip eden yıllar kira bedellerini, cari yıl kira bedelinin DİE’ce (Devle</w:t>
      </w:r>
      <w:r w:rsidR="001250FB">
        <w:t>tİstatistikEnstitüsü) artışın yapılacağı ayda yayımlanan ÜFE (üretici fiyat endeksi) oranında artırılması suretiyle yapılmasını sağlamak.</w:t>
      </w:r>
      <w:r w:rsidR="000B60A6">
        <w:t xml:space="preserve"> </w:t>
      </w:r>
      <w:r w:rsidR="001250FB">
        <w:t xml:space="preserve">Ayrıca </w:t>
      </w:r>
      <w:r w:rsidR="000B60A6">
        <w:t>diğer işletmelerin kiraya verilmesi ve bunların kira</w:t>
      </w:r>
      <w:r w:rsidR="001250FB">
        <w:t xml:space="preserve"> bedeli</w:t>
      </w:r>
      <w:r w:rsidR="000B60A6">
        <w:t xml:space="preserve">, elektrik, su, KDV ve ısınma giderlerine ait </w:t>
      </w:r>
      <w:r w:rsidR="001250FB">
        <w:t>tahsilât</w:t>
      </w:r>
      <w:r w:rsidR="0036507D">
        <w:t xml:space="preserve"> takibini yapmaktadır.</w:t>
      </w:r>
    </w:p>
    <w:p w:rsidR="0071306F" w:rsidRPr="007D5794" w:rsidRDefault="0071306F" w:rsidP="00DB4F4E">
      <w:pPr>
        <w:tabs>
          <w:tab w:val="left" w:pos="900"/>
          <w:tab w:val="left" w:pos="1080"/>
          <w:tab w:val="left" w:pos="1260"/>
        </w:tabs>
        <w:autoSpaceDE w:val="0"/>
        <w:autoSpaceDN w:val="0"/>
        <w:adjustRightInd w:val="0"/>
        <w:spacing w:after="167"/>
        <w:jc w:val="both"/>
      </w:pPr>
    </w:p>
    <w:p w:rsidR="0071306F" w:rsidRDefault="00FD6647" w:rsidP="0071306F">
      <w:pPr>
        <w:jc w:val="both"/>
        <w:rPr>
          <w:b/>
          <w:color w:val="943634" w:themeColor="accent2" w:themeShade="BF"/>
        </w:rPr>
      </w:pPr>
      <w:r w:rsidRPr="007D5794">
        <w:rPr>
          <w:b/>
          <w:color w:val="943634" w:themeColor="accent2" w:themeShade="BF"/>
        </w:rPr>
        <w:t>Matbaa ve Basım İşleri Müdürlüğü</w:t>
      </w:r>
    </w:p>
    <w:p w:rsidR="00FD6647" w:rsidRPr="0071306F" w:rsidRDefault="0071306F" w:rsidP="0071306F">
      <w:pPr>
        <w:jc w:val="both"/>
        <w:rPr>
          <w:b/>
          <w:color w:val="943634" w:themeColor="accent2" w:themeShade="BF"/>
        </w:rPr>
      </w:pPr>
      <w:r>
        <w:rPr>
          <w:b/>
          <w:color w:val="943634" w:themeColor="accent2" w:themeShade="BF"/>
        </w:rPr>
        <w:t xml:space="preserve">              </w:t>
      </w:r>
      <w:r w:rsidR="00FD6647" w:rsidRPr="007D5794">
        <w:t xml:space="preserve"> Matbaa ve Basım İşleri Müdürlüğü,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00FD6647" w:rsidRPr="007D5794">
        <w:rPr>
          <w:b/>
        </w:rPr>
        <w:t>j</w:t>
      </w:r>
      <w:r w:rsidR="00FD6647" w:rsidRPr="007D5794">
        <w:t>, pilyaj ve her türlü cilt işleri yapan; branda, fiberglas, metal üzerine çıkartma</w:t>
      </w:r>
      <w:r w:rsidR="00A17E13" w:rsidRPr="007D5794">
        <w:t xml:space="preserve"> gibi benzeri hizmetleri yapmaktadır.  </w:t>
      </w:r>
    </w:p>
    <w:p w:rsidR="00FD6647" w:rsidRPr="007D5794" w:rsidRDefault="00FD6647" w:rsidP="00D77B2E">
      <w:pPr>
        <w:tabs>
          <w:tab w:val="left" w:pos="900"/>
          <w:tab w:val="left" w:pos="1080"/>
          <w:tab w:val="left" w:pos="1440"/>
        </w:tabs>
        <w:jc w:val="both"/>
      </w:pPr>
      <w:r w:rsidRPr="007D5794">
        <w:t xml:space="preserve">         </w:t>
      </w:r>
      <w:r w:rsidR="00D77B2E" w:rsidRPr="007D5794">
        <w:t xml:space="preserve">   </w:t>
      </w:r>
      <w:r w:rsidR="00293FD8" w:rsidRPr="007D5794">
        <w:t xml:space="preserve"> </w:t>
      </w:r>
      <w:r w:rsidRPr="007D5794">
        <w:t xml:space="preserve">   Bilgisayarla dizgi, tasarım, resim tarama, renk ayrımı yapabilen; Baskı, Teksir, Cil</w:t>
      </w:r>
      <w:r w:rsidR="00A17E13" w:rsidRPr="007D5794">
        <w:t>t, Grafik-Resim-Tabela ve Renk ayrım hizmetlerini ve Üniversitemize</w:t>
      </w:r>
      <w:r w:rsidRPr="007D5794">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F344CD" w:rsidRDefault="00FD6647" w:rsidP="00D67CD7">
      <w:pPr>
        <w:tabs>
          <w:tab w:val="left" w:pos="900"/>
          <w:tab w:val="left" w:pos="1080"/>
        </w:tabs>
        <w:spacing w:before="100" w:beforeAutospacing="1" w:after="119"/>
        <w:jc w:val="both"/>
        <w:outlineLvl w:val="2"/>
      </w:pPr>
      <w:r w:rsidRPr="007D5794">
        <w:t xml:space="preserve">      </w:t>
      </w:r>
      <w:r w:rsidR="00A17E13" w:rsidRPr="007D5794">
        <w:t xml:space="preserve">  </w:t>
      </w:r>
      <w:r w:rsidRPr="007D5794">
        <w:t xml:space="preserve"> </w:t>
      </w:r>
      <w:r w:rsidR="00293FD8" w:rsidRPr="007D5794">
        <w:t xml:space="preserve">     </w:t>
      </w:r>
      <w:r w:rsidRPr="007D5794">
        <w:t xml:space="preserve">  </w:t>
      </w:r>
      <w:r w:rsidR="00A17E13" w:rsidRPr="007D5794">
        <w:t>Matbaa ve Basım İşleri Müdürlüğü:</w:t>
      </w:r>
      <w:r w:rsidRPr="007D5794">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E81935" w:rsidRPr="007D5794" w:rsidRDefault="00E81935" w:rsidP="00D67CD7">
      <w:pPr>
        <w:tabs>
          <w:tab w:val="left" w:pos="900"/>
          <w:tab w:val="left" w:pos="1080"/>
        </w:tabs>
        <w:spacing w:before="100" w:beforeAutospacing="1" w:after="119"/>
        <w:jc w:val="both"/>
        <w:outlineLvl w:val="2"/>
      </w:pPr>
    </w:p>
    <w:p w:rsidR="009C6E94" w:rsidRPr="007D5794" w:rsidRDefault="00DD58F3" w:rsidP="009C6E94">
      <w:pPr>
        <w:jc w:val="both"/>
        <w:rPr>
          <w:b/>
          <w:color w:val="943634" w:themeColor="accent2" w:themeShade="BF"/>
        </w:rPr>
      </w:pPr>
      <w:r w:rsidRPr="007D5794">
        <w:rPr>
          <w:b/>
          <w:bCs/>
          <w:color w:val="943634" w:themeColor="accent2" w:themeShade="BF"/>
        </w:rPr>
        <w:t xml:space="preserve">  </w:t>
      </w:r>
      <w:r w:rsidR="009C6E94" w:rsidRPr="007D5794">
        <w:rPr>
          <w:b/>
          <w:color w:val="943634" w:themeColor="accent2" w:themeShade="BF"/>
        </w:rPr>
        <w:t>İç Hizmetler Müdürlüğü (</w:t>
      </w:r>
      <w:r w:rsidR="009C6E94" w:rsidRPr="007D5794">
        <w:rPr>
          <w:b/>
          <w:bCs/>
          <w:color w:val="943634" w:themeColor="accent2" w:themeShade="BF"/>
        </w:rPr>
        <w:t>Koruma ve Güvenlik Müdürlüğü)</w:t>
      </w:r>
      <w:r w:rsidR="002054C5" w:rsidRPr="007D5794">
        <w:rPr>
          <w:b/>
          <w:bCs/>
          <w:color w:val="943634" w:themeColor="accent2" w:themeShade="BF"/>
        </w:rPr>
        <w:t xml:space="preserve">      </w:t>
      </w:r>
    </w:p>
    <w:p w:rsidR="006F1266" w:rsidRPr="007D5794" w:rsidRDefault="006F1266" w:rsidP="004B6F53">
      <w:pPr>
        <w:tabs>
          <w:tab w:val="left" w:pos="900"/>
          <w:tab w:val="left" w:pos="1080"/>
        </w:tabs>
        <w:ind w:firstLine="567"/>
        <w:jc w:val="both"/>
      </w:pPr>
      <w:r w:rsidRPr="007D5794">
        <w:rPr>
          <w:b/>
          <w:bCs/>
        </w:rPr>
        <w:t xml:space="preserve">  </w:t>
      </w:r>
      <w:r w:rsidR="00600BBF" w:rsidRPr="007D5794">
        <w:rPr>
          <w:b/>
          <w:bCs/>
        </w:rPr>
        <w:t xml:space="preserve">  </w:t>
      </w:r>
      <w:r w:rsidRPr="007D5794">
        <w:rPr>
          <w:b/>
          <w:bCs/>
        </w:rPr>
        <w:t xml:space="preserve">  </w:t>
      </w:r>
      <w:r w:rsidR="005A208B" w:rsidRPr="007D5794">
        <w:rPr>
          <w:b/>
          <w:bCs/>
        </w:rPr>
        <w:t xml:space="preserve">Koruma ve Güvenlik Müdürlüğü: </w:t>
      </w:r>
      <w:r w:rsidR="005A208B" w:rsidRPr="007D5794">
        <w:t>Mevcut</w:t>
      </w:r>
      <w:r w:rsidR="009C6E94" w:rsidRPr="007D5794">
        <w:t xml:space="preserve"> 1 Müdür, </w:t>
      </w:r>
      <w:r w:rsidR="004B6F53">
        <w:t>5</w:t>
      </w:r>
      <w:r w:rsidR="002D179C">
        <w:t xml:space="preserve"> Bilgisayar İşletmeni, </w:t>
      </w:r>
      <w:r w:rsidR="004B6F53">
        <w:t>19</w:t>
      </w:r>
      <w:r w:rsidR="009C6E94" w:rsidRPr="007D5794">
        <w:t xml:space="preserve"> kadrolu,</w:t>
      </w:r>
      <w:r w:rsidR="004B6F53">
        <w:t xml:space="preserve"> Koruma ve Güvenlik Görevlisi, 71</w:t>
      </w:r>
      <w:r w:rsidR="009C6E94" w:rsidRPr="007D5794">
        <w:t xml:space="preserve"> Özel Güvenlik Görevlisi ve</w:t>
      </w:r>
      <w:r w:rsidR="004B6F53">
        <w:t xml:space="preserve"> 4</w:t>
      </w:r>
      <w:r w:rsidRPr="007D5794">
        <w:t xml:space="preserve"> bekçi ile Üniversite</w:t>
      </w:r>
      <w:r w:rsidR="005A208B" w:rsidRPr="007D5794">
        <w:t xml:space="preserve"> kampus içi ve kampus dışındaki okulların </w:t>
      </w:r>
      <w:r w:rsidR="009C6E94" w:rsidRPr="007D5794">
        <w:t>güven</w:t>
      </w:r>
      <w:r w:rsidR="0046523A" w:rsidRPr="007D5794">
        <w:t xml:space="preserve">liği sağlanmaya </w:t>
      </w:r>
      <w:r w:rsidR="00DB4F4E">
        <w:t>çalışılmakta.</w:t>
      </w:r>
      <w:r w:rsidR="007F2B7A">
        <w:t xml:space="preserve"> </w:t>
      </w:r>
    </w:p>
    <w:p w:rsidR="00340518" w:rsidRPr="007D5794" w:rsidRDefault="00600BBF" w:rsidP="00DB4F4E">
      <w:pPr>
        <w:pStyle w:val="Default"/>
        <w:jc w:val="both"/>
      </w:pPr>
      <w:r w:rsidRPr="007D5794">
        <w:t xml:space="preserve"> </w:t>
      </w:r>
    </w:p>
    <w:p w:rsidR="00340518" w:rsidRPr="007D5794" w:rsidRDefault="00340518" w:rsidP="00DB4F4E">
      <w:pPr>
        <w:pStyle w:val="Default"/>
        <w:jc w:val="both"/>
      </w:pPr>
      <w:r w:rsidRPr="007D5794">
        <w:t xml:space="preserve">               Görev alanları içinde, işlenmiş veya işlenmekte olan suçları derhal Kolluk Kuvvetlerine bildirmek ve Kolluk Kuvvetleri gelinceye kadar sanıkları yakalamak ve muhafaza etmek. </w:t>
      </w:r>
    </w:p>
    <w:p w:rsidR="00902221" w:rsidRPr="007D5794" w:rsidRDefault="00D77B2E" w:rsidP="00DB4F4E">
      <w:pPr>
        <w:pStyle w:val="Default"/>
        <w:jc w:val="both"/>
      </w:pPr>
      <w:r w:rsidRPr="007D5794">
        <w:t xml:space="preserve"> </w:t>
      </w:r>
      <w:r w:rsidR="00902221" w:rsidRPr="007D5794">
        <w:t xml:space="preserve">      </w:t>
      </w:r>
      <w:r w:rsidRPr="007D5794">
        <w:t xml:space="preserve">   </w:t>
      </w:r>
      <w:r w:rsidR="00902221" w:rsidRPr="007D5794">
        <w:t xml:space="preserve">     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DB4F4E">
      <w:pPr>
        <w:pStyle w:val="Default"/>
        <w:jc w:val="both"/>
      </w:pPr>
    </w:p>
    <w:p w:rsidR="00894F1D" w:rsidRDefault="00940EDE" w:rsidP="003321EA">
      <w:pPr>
        <w:pStyle w:val="Default"/>
        <w:tabs>
          <w:tab w:val="left" w:pos="900"/>
          <w:tab w:val="left" w:pos="1080"/>
        </w:tabs>
        <w:jc w:val="both"/>
      </w:pPr>
      <w:r w:rsidRPr="007D5794">
        <w:t xml:space="preserve">  </w:t>
      </w:r>
      <w:r w:rsidR="00D77B2E" w:rsidRPr="007D5794">
        <w:t xml:space="preserve">    </w:t>
      </w:r>
      <w:r w:rsidRPr="007D5794">
        <w:t xml:space="preserve">         </w:t>
      </w:r>
      <w:r w:rsidR="001F20AB" w:rsidRPr="007D5794">
        <w:t xml:space="preserve">Bağlı olduğu hiyerarşi içinde üst yöneticiler tarafından verilen diğer işleri ve işlemleri yapmak. </w:t>
      </w:r>
      <w:r w:rsidRPr="007D5794">
        <w:t>Güvenlik biriminin konusuna giren konularda gelişen teknolojiden faydalanabilmek için</w:t>
      </w:r>
      <w:r w:rsidR="00757FFA" w:rsidRPr="007D5794">
        <w:t xml:space="preserve"> ortam ve olanaklar oluşturmak.</w:t>
      </w:r>
    </w:p>
    <w:p w:rsidR="003321EA" w:rsidRPr="007D5794" w:rsidRDefault="003321EA" w:rsidP="003321EA">
      <w:pPr>
        <w:pStyle w:val="Default"/>
        <w:tabs>
          <w:tab w:val="left" w:pos="900"/>
          <w:tab w:val="left" w:pos="1080"/>
        </w:tabs>
        <w:jc w:val="both"/>
      </w:pPr>
    </w:p>
    <w:p w:rsidR="007A6537" w:rsidRPr="007D5794" w:rsidRDefault="007A6537" w:rsidP="00D0149D">
      <w:pPr>
        <w:jc w:val="both"/>
        <w:rPr>
          <w:b/>
          <w:color w:val="943634" w:themeColor="accent2" w:themeShade="BF"/>
        </w:rPr>
      </w:pPr>
      <w:r w:rsidRPr="007D5794">
        <w:rPr>
          <w:b/>
          <w:color w:val="943634" w:themeColor="accent2" w:themeShade="BF"/>
        </w:rPr>
        <w:t>Ambar Şefliği</w:t>
      </w:r>
    </w:p>
    <w:p w:rsidR="001B3789" w:rsidRPr="007D5794" w:rsidRDefault="00EA2AD3" w:rsidP="00D0149D">
      <w:pPr>
        <w:tabs>
          <w:tab w:val="left" w:pos="900"/>
          <w:tab w:val="left" w:pos="1080"/>
          <w:tab w:val="left" w:pos="1260"/>
        </w:tabs>
        <w:jc w:val="both"/>
      </w:pPr>
      <w:r w:rsidRPr="007D5794">
        <w:t xml:space="preserve">              </w:t>
      </w:r>
      <w:r w:rsidR="007A6537" w:rsidRPr="007D5794">
        <w:t xml:space="preserve"> Yapılan alımların Taşınır </w:t>
      </w:r>
      <w:r w:rsidR="00E32132" w:rsidRPr="007D5794">
        <w:t xml:space="preserve">işlem belgelerini tanzim etmek, </w:t>
      </w:r>
      <w:r w:rsidR="007A6537" w:rsidRPr="007D5794">
        <w:t xml:space="preserve">yıl içerisinde yapılan işlemlerle ilgili yılsonunda Strateji Geliştirme Daire Başkanlığı, Muhasebe Müdürlüğü </w:t>
      </w:r>
      <w:r w:rsidR="001B3789" w:rsidRPr="007D5794">
        <w:t>ile gerekli mutabakatı sağlamak.</w:t>
      </w:r>
    </w:p>
    <w:p w:rsidR="005260A1" w:rsidRPr="007D5794" w:rsidRDefault="00EA2AD3" w:rsidP="00D0149D">
      <w:pPr>
        <w:tabs>
          <w:tab w:val="left" w:pos="900"/>
          <w:tab w:val="left" w:pos="1080"/>
          <w:tab w:val="left" w:pos="1260"/>
        </w:tabs>
        <w:jc w:val="both"/>
      </w:pPr>
      <w:r w:rsidRPr="007D5794">
        <w:t xml:space="preserve">              </w:t>
      </w:r>
      <w:r w:rsidR="007A6537" w:rsidRPr="007D5794">
        <w:t xml:space="preserve"> </w:t>
      </w:r>
      <w:r w:rsidR="001B3789" w:rsidRPr="007D5794">
        <w:t xml:space="preserve"> </w:t>
      </w:r>
      <w:r w:rsidR="00FD43FA" w:rsidRPr="007D5794">
        <w:t>Kullanılmaz halde</w:t>
      </w:r>
      <w:r w:rsidR="007A6537" w:rsidRPr="007D5794">
        <w:t xml:space="preserve"> bulunan malzemeleri heke ayırmak ve hek işlemlerini sonuçlandırmak</w:t>
      </w:r>
      <w:r w:rsidR="00D0149D" w:rsidRPr="00D0149D">
        <w:t xml:space="preserve"> </w:t>
      </w:r>
      <w:r w:rsidR="00D0149D" w:rsidRPr="007D5794">
        <w:t>Yine yıl içerisinde toplu verilmiş ödeneklerle yapılan alımlarda, alınan malzemeleri kontrol ederek teslim almak, muhafaza etmek ve ilgili birimlere dağıtımını yapmak</w:t>
      </w:r>
      <w:r w:rsidR="007A6537" w:rsidRPr="007D5794">
        <w:t>.</w:t>
      </w:r>
    </w:p>
    <w:p w:rsidR="005233A5" w:rsidRPr="007D5794" w:rsidRDefault="005233A5" w:rsidP="00DB4F4E">
      <w:pPr>
        <w:spacing w:before="100" w:beforeAutospacing="1" w:after="119"/>
        <w:jc w:val="both"/>
        <w:outlineLvl w:val="3"/>
        <w:rPr>
          <w:color w:val="943634" w:themeColor="accent2" w:themeShade="BF"/>
        </w:rPr>
      </w:pPr>
      <w:r w:rsidRPr="007D5794">
        <w:rPr>
          <w:b/>
          <w:bCs/>
          <w:color w:val="943634" w:themeColor="accent2" w:themeShade="BF"/>
        </w:rPr>
        <w:t>5.3. İdari Hizmetler</w:t>
      </w:r>
      <w:r w:rsidR="001212C7" w:rsidRPr="007D5794">
        <w:rPr>
          <w:b/>
          <w:bCs/>
          <w:color w:val="943634" w:themeColor="accent2" w:themeShade="BF"/>
        </w:rPr>
        <w:t xml:space="preserve">      </w:t>
      </w:r>
    </w:p>
    <w:p w:rsidR="00FD0D48" w:rsidRPr="007D5794" w:rsidRDefault="00EA2AD3" w:rsidP="000E5B90">
      <w:pPr>
        <w:tabs>
          <w:tab w:val="left" w:pos="900"/>
        </w:tabs>
        <w:spacing w:before="100" w:beforeAutospacing="1" w:after="240"/>
        <w:ind w:left="249" w:right="180" w:firstLine="471"/>
        <w:jc w:val="both"/>
      </w:pPr>
      <w:r w:rsidRPr="007D5794">
        <w:t xml:space="preserve">   </w:t>
      </w:r>
      <w:r w:rsidR="005233A5" w:rsidRPr="007D5794">
        <w:t>Sunulan hizmetler,  Başkanlığımıza bağlı birimlerin görev yetki ve sorumluluklar bö</w:t>
      </w:r>
      <w:r w:rsidR="00345AEA">
        <w:t>lümünde etraflıca açıklanmıştır.</w:t>
      </w:r>
    </w:p>
    <w:p w:rsidR="001A6C77" w:rsidRPr="007D5794" w:rsidRDefault="00E76B5F" w:rsidP="00100AFC">
      <w:pPr>
        <w:spacing w:before="100" w:beforeAutospacing="1" w:after="240"/>
        <w:rPr>
          <w:color w:val="943634" w:themeColor="accent2" w:themeShade="BF"/>
        </w:rPr>
      </w:pPr>
      <w:r w:rsidRPr="007D5794">
        <w:rPr>
          <w:b/>
          <w:bCs/>
          <w:color w:val="943634" w:themeColor="accent2" w:themeShade="BF"/>
        </w:rPr>
        <w:t>6- Yönetim ve İç Kontrol Sistemi</w:t>
      </w:r>
    </w:p>
    <w:p w:rsidR="001C239B" w:rsidRPr="007D5794" w:rsidRDefault="00E76B5F" w:rsidP="00063F62">
      <w:pPr>
        <w:pStyle w:val="Default"/>
        <w:tabs>
          <w:tab w:val="left" w:pos="900"/>
        </w:tabs>
        <w:jc w:val="both"/>
      </w:pPr>
      <w:r w:rsidRPr="007D5794">
        <w:rPr>
          <w:color w:val="FF0000"/>
        </w:rP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063F62">
      <w:pPr>
        <w:pStyle w:val="Default"/>
        <w:tabs>
          <w:tab w:val="left" w:pos="900"/>
        </w:tabs>
        <w:jc w:val="both"/>
      </w:pPr>
    </w:p>
    <w:p w:rsidR="00825422" w:rsidRPr="007D5794" w:rsidRDefault="00825422" w:rsidP="00063F62">
      <w:pPr>
        <w:tabs>
          <w:tab w:val="left" w:pos="900"/>
        </w:tabs>
        <w:autoSpaceDE w:val="0"/>
        <w:autoSpaceDN w:val="0"/>
        <w:adjustRightInd w:val="0"/>
        <w:jc w:val="both"/>
      </w:pPr>
      <w:r w:rsidRPr="007D5794">
        <w:t xml:space="preserve">            </w:t>
      </w:r>
      <w:r w:rsidR="00FA5CC2" w:rsidRPr="007D5794">
        <w:t xml:space="preserve"> </w:t>
      </w:r>
      <w:r w:rsidRPr="007D5794">
        <w:t xml:space="preserve">   Kamu mali yönetim sistemimiz,  Yönetsel sorumluluğun kilit nokta olduğu yeni bir yapı kurmayı hedefleyen Kanunda, iç kontrol sistemi bu yapının yönetsel çatısını oluşturmaktadır.</w:t>
      </w:r>
    </w:p>
    <w:p w:rsidR="001C239B" w:rsidRPr="007D5794" w:rsidRDefault="00825422" w:rsidP="00FA5CC2">
      <w:pPr>
        <w:autoSpaceDE w:val="0"/>
        <w:autoSpaceDN w:val="0"/>
        <w:adjustRightInd w:val="0"/>
        <w:jc w:val="both"/>
      </w:pPr>
      <w:r w:rsidRPr="007D5794">
        <w:t xml:space="preserve">                </w:t>
      </w:r>
    </w:p>
    <w:p w:rsidR="00825422" w:rsidRPr="007D5794" w:rsidRDefault="00912011" w:rsidP="00912011">
      <w:pPr>
        <w:autoSpaceDE w:val="0"/>
        <w:autoSpaceDN w:val="0"/>
        <w:adjustRightInd w:val="0"/>
      </w:pPr>
      <w:r>
        <w:t xml:space="preserve">             </w:t>
      </w:r>
      <w:r w:rsidR="00825422" w:rsidRPr="007D5794">
        <w:t>Yönetim sorumluluğu ilkesini vurgulayan iç kontrol sistemi; faaliyetlerin etkin ve</w:t>
      </w:r>
    </w:p>
    <w:p w:rsidR="00825422" w:rsidRPr="007D5794" w:rsidRDefault="00825422" w:rsidP="00912011">
      <w:pPr>
        <w:autoSpaceDE w:val="0"/>
        <w:autoSpaceDN w:val="0"/>
        <w:adjustRightInd w:val="0"/>
      </w:pPr>
      <w:r w:rsidRPr="007D5794">
        <w:t>Verimli olması, mali raporların güvenilirliği, yürürlükteki mevzuata uyum, varlıkların</w:t>
      </w:r>
    </w:p>
    <w:p w:rsidR="00825422" w:rsidRPr="007D5794" w:rsidRDefault="00825422" w:rsidP="00912011">
      <w:pPr>
        <w:autoSpaceDE w:val="0"/>
        <w:autoSpaceDN w:val="0"/>
        <w:adjustRightInd w:val="0"/>
      </w:pPr>
      <w:r w:rsidRPr="007D5794">
        <w:t>Korunması amaçları için makul bir güvence sağlamak üzere kullanılan “iyi bir yönetim”</w:t>
      </w:r>
    </w:p>
    <w:p w:rsidR="00825422" w:rsidRPr="007D5794" w:rsidRDefault="00825422" w:rsidP="00912011">
      <w:pPr>
        <w:autoSpaceDE w:val="0"/>
        <w:autoSpaceDN w:val="0"/>
        <w:adjustRightInd w:val="0"/>
      </w:pPr>
      <w:r w:rsidRPr="007D5794">
        <w:t>Aracıdır.</w:t>
      </w:r>
    </w:p>
    <w:p w:rsidR="00825422" w:rsidRPr="007D5794" w:rsidRDefault="00FC2B8A" w:rsidP="00912011">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912011">
      <w:pPr>
        <w:pStyle w:val="Default"/>
        <w:jc w:val="both"/>
      </w:pPr>
    </w:p>
    <w:p w:rsidR="00345AEA" w:rsidRDefault="007126E5" w:rsidP="00912011">
      <w:pPr>
        <w:pStyle w:val="Default"/>
        <w:jc w:val="both"/>
      </w:pPr>
      <w:r w:rsidRPr="007D5794">
        <w:t xml:space="preserve">               </w:t>
      </w:r>
      <w:r w:rsidR="00345AEA">
        <w:t>Daire Başkanı önderliğinde karar verme, örgütleme, kadrolama, yöneltme ve denetim konularında, yapılan/yapılacak işlerle ilgili birim yöneticisi ve görevlendirilen personelle düzenli bilgi alışverişi yapmaktır.</w:t>
      </w:r>
    </w:p>
    <w:p w:rsidR="00345AEA" w:rsidRDefault="00345AEA" w:rsidP="00912011">
      <w:pPr>
        <w:pStyle w:val="Default"/>
        <w:jc w:val="both"/>
      </w:pPr>
    </w:p>
    <w:p w:rsidR="00232485" w:rsidRPr="007D5794" w:rsidRDefault="00345AEA" w:rsidP="00912011">
      <w:pPr>
        <w:pStyle w:val="Default"/>
        <w:jc w:val="both"/>
      </w:pPr>
      <w:r>
        <w:t xml:space="preserve">                 </w:t>
      </w:r>
      <w:r w:rsidR="007126E5" w:rsidRPr="007D5794">
        <w:t xml:space="preserve">Cari harcamalarda,  özellikle yakacak, elektrik enerjisi, su ve telefon hizmeti alımlarında, Başkanlığımızca gerekli planlama yapılarak, zamanında temini ve elektrik enerjisi, su ve telefon hizmeti gibi alımlarında gecikmeden dolayı cezalı durumu düşmemek için gerekli özen gösterilmektedir  </w:t>
      </w:r>
    </w:p>
    <w:p w:rsidR="0086333E" w:rsidRPr="007D5794" w:rsidRDefault="0086333E" w:rsidP="00FA5CC2">
      <w:pPr>
        <w:tabs>
          <w:tab w:val="left" w:pos="900"/>
        </w:tabs>
        <w:spacing w:before="100" w:beforeAutospacing="1" w:after="240"/>
        <w:outlineLvl w:val="0"/>
        <w:rPr>
          <w:b/>
          <w:color w:val="943634" w:themeColor="accent2" w:themeShade="BF"/>
        </w:rPr>
      </w:pPr>
      <w:r w:rsidRPr="007D5794">
        <w:rPr>
          <w:b/>
          <w:bCs/>
          <w:color w:val="943634" w:themeColor="accent2" w:themeShade="BF"/>
          <w:kern w:val="36"/>
          <w:lang w:val="es-ES"/>
        </w:rPr>
        <w:t>II- AMAÇ ve HEDEFLER</w:t>
      </w:r>
    </w:p>
    <w:p w:rsidR="001C04E1" w:rsidRPr="007D5794" w:rsidRDefault="0086333E" w:rsidP="00FA5CC2">
      <w:pPr>
        <w:numPr>
          <w:ilvl w:val="0"/>
          <w:numId w:val="10"/>
        </w:numPr>
        <w:spacing w:before="100" w:beforeAutospacing="1" w:after="240"/>
        <w:outlineLvl w:val="0"/>
        <w:rPr>
          <w:b/>
          <w:bCs/>
          <w:color w:val="943634" w:themeColor="accent2" w:themeShade="BF"/>
        </w:rPr>
      </w:pPr>
      <w:r w:rsidRPr="007D5794">
        <w:rPr>
          <w:b/>
          <w:bCs/>
          <w:color w:val="943634" w:themeColor="accent2" w:themeShade="BF"/>
        </w:rPr>
        <w:t>İdarenin Amaç ve Hedefleri</w:t>
      </w:r>
    </w:p>
    <w:p w:rsidR="0086333E" w:rsidRPr="007D5794" w:rsidRDefault="0086333E" w:rsidP="00FA5CC2">
      <w:pPr>
        <w:numPr>
          <w:ilvl w:val="0"/>
          <w:numId w:val="10"/>
        </w:numPr>
        <w:spacing w:before="100" w:beforeAutospacing="1" w:after="240"/>
        <w:outlineLvl w:val="0"/>
        <w:rPr>
          <w:b/>
          <w:bCs/>
          <w:color w:val="943634" w:themeColor="accent2" w:themeShade="BF"/>
        </w:rPr>
      </w:pPr>
      <w:r w:rsidRPr="007D5794">
        <w:rPr>
          <w:b/>
          <w:bCs/>
          <w:color w:val="943634" w:themeColor="accent2" w:themeShade="BF"/>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4B516D" w:rsidRPr="004B516D" w:rsidRDefault="0038639D" w:rsidP="004B516D">
      <w:pPr>
        <w:pStyle w:val="Default"/>
        <w:ind w:firstLine="708"/>
        <w:rPr>
          <w:b/>
          <w:bCs/>
          <w:color w:val="943634" w:themeColor="accent2" w:themeShade="BF"/>
        </w:rPr>
      </w:pPr>
      <w:r w:rsidRPr="007D5794">
        <w:rPr>
          <w:b/>
          <w:bCs/>
          <w:color w:val="943634" w:themeColor="accent2" w:themeShade="BF"/>
        </w:rPr>
        <w:t xml:space="preserve">Hedef: </w:t>
      </w:r>
    </w:p>
    <w:p w:rsidR="0038639D" w:rsidRPr="007D5794" w:rsidRDefault="00CA64D5" w:rsidP="00887780">
      <w:pPr>
        <w:pStyle w:val="Default"/>
        <w:tabs>
          <w:tab w:val="left" w:pos="900"/>
          <w:tab w:val="left" w:pos="1440"/>
        </w:tabs>
        <w:jc w:val="both"/>
      </w:pPr>
      <w:r w:rsidRPr="007D5794">
        <w:t xml:space="preserve">               </w:t>
      </w:r>
      <w:r w:rsidR="0038639D" w:rsidRPr="007D5794">
        <w:t xml:space="preserve">Başkanlığımız, kendi yetki ve sorumluluğundaki görevleri yasalara uygun ve eksiksiz bir şekilde yerine getiren, teknolojik </w:t>
      </w:r>
      <w:r w:rsidR="00620E1C" w:rsidRPr="007D5794">
        <w:t>imkânlarla</w:t>
      </w:r>
      <w:r w:rsidR="0038639D"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876C41" w:rsidRDefault="00876C41" w:rsidP="0086333E">
      <w:pPr>
        <w:pStyle w:val="Default"/>
        <w:tabs>
          <w:tab w:val="left" w:pos="900"/>
          <w:tab w:val="left" w:pos="1440"/>
        </w:tabs>
        <w:jc w:val="both"/>
      </w:pPr>
    </w:p>
    <w:p w:rsidR="00876C41" w:rsidRDefault="00876C41" w:rsidP="0086333E">
      <w:pPr>
        <w:pStyle w:val="Default"/>
        <w:tabs>
          <w:tab w:val="left" w:pos="900"/>
          <w:tab w:val="left" w:pos="1440"/>
        </w:tabs>
        <w:jc w:val="both"/>
      </w:pPr>
    </w:p>
    <w:p w:rsidR="008E3084" w:rsidRDefault="008E3084" w:rsidP="0086333E">
      <w:pPr>
        <w:pStyle w:val="Default"/>
        <w:tabs>
          <w:tab w:val="left" w:pos="900"/>
          <w:tab w:val="left" w:pos="1440"/>
        </w:tabs>
        <w:jc w:val="both"/>
      </w:pPr>
    </w:p>
    <w:p w:rsidR="008E3084" w:rsidRPr="007D5794" w:rsidRDefault="008E3084"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5"/>
        <w:gridCol w:w="5242"/>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jc w:val="center"/>
              <w:rPr>
                <w:b/>
              </w:rPr>
            </w:pPr>
            <w:r w:rsidRPr="00681F1D">
              <w:rPr>
                <w:b/>
                <w:bCs/>
                <w:color w:val="FFFFFF"/>
              </w:rPr>
              <w:t xml:space="preserve">Tablo 51. </w:t>
            </w:r>
            <w:r w:rsidRPr="00681F1D">
              <w:rPr>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jc w:val="center"/>
            </w:pPr>
            <w:r w:rsidRPr="00BD71E4">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pPr>
            <w:r w:rsidRPr="00BD71E4">
              <w:tab/>
            </w:r>
            <w:r w:rsidRPr="00BD71E4">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67600" w:rsidRDefault="001C04E1" w:rsidP="00B67600">
            <w:pPr>
              <w:tabs>
                <w:tab w:val="left" w:pos="5620"/>
              </w:tabs>
              <w:spacing w:before="100" w:beforeAutospacing="1" w:after="100" w:afterAutospacing="1"/>
            </w:pPr>
            <w:r w:rsidRPr="00B67600">
              <w:rPr>
                <w:rFonts w:cs="Arial"/>
                <w:b/>
              </w:rPr>
              <w:t>Stratejik Amaç–</w:t>
            </w:r>
            <w:r w:rsidRPr="00B67600">
              <w:rPr>
                <w:rFonts w:ascii="Times New Roman,Bold" w:hAnsi="Times New Roman,Bold" w:cs="Times New Roman,Bold"/>
                <w:b/>
                <w:bCs/>
              </w:rPr>
              <w:t>1</w:t>
            </w:r>
            <w:r w:rsidRPr="00B67600">
              <w:rPr>
                <w:rFonts w:ascii="Times New Roman,Bold" w:hAnsi="Times New Roman,Bold" w:cs="Times New Roman,Bold"/>
                <w:bCs/>
              </w:rPr>
              <w:t xml:space="preserve">. </w:t>
            </w:r>
            <w:r w:rsidR="00B67600" w:rsidRPr="00B67600">
              <w:rPr>
                <w:rFonts w:cs="Arial"/>
              </w:rPr>
              <w:t>Çalışanların bilgi ve becerilerinin, katılım ve motivasyonlarının arttırılacağı imkânlar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cs="Arial"/>
                <w:b/>
              </w:rPr>
            </w:pPr>
            <w:r w:rsidRPr="00A914D3">
              <w:rPr>
                <w:rFonts w:cs="Arial"/>
                <w:b/>
              </w:rPr>
              <w:t xml:space="preserve">Hedef–1 </w:t>
            </w:r>
            <w:r w:rsidR="00B67600">
              <w:rPr>
                <w:rFonts w:cs="Arial"/>
                <w:b/>
              </w:rPr>
              <w:t>Çalışanların memnuniyetini sağlayarak</w:t>
            </w:r>
            <w:r w:rsidR="00AF4958">
              <w:rPr>
                <w:rFonts w:cs="Arial"/>
                <w:b/>
              </w:rPr>
              <w:t xml:space="preserve"> birimler arasındaki işbirliğini arttırmak ve geliştirmek.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Hedef–2 </w:t>
            </w:r>
            <w:r w:rsidRPr="00713A8B">
              <w:rPr>
                <w:rFonts w:cs="Arial"/>
              </w:rPr>
              <w:t>Kadro standartlarının belirlenmesi</w:t>
            </w:r>
            <w:r w:rsidR="00F344CD">
              <w:rPr>
                <w:rFonts w:cs="Arial"/>
              </w:rPr>
              <w:t xml:space="preserve"> ve İş akışlarında mevzuatı kullanma bilgi ve beceri sahibi olan personel sayısını arttırmak. </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Hedef–3 </w:t>
            </w:r>
            <w:r w:rsidRPr="00713A8B">
              <w:rPr>
                <w:rFonts w:cs="Arial"/>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876C41" w:rsidRDefault="001C04E1" w:rsidP="00652999">
            <w:pPr>
              <w:tabs>
                <w:tab w:val="left" w:pos="5620"/>
              </w:tabs>
              <w:spacing w:before="100" w:beforeAutospacing="1" w:after="100" w:afterAutospacing="1"/>
              <w:rPr>
                <w:rFonts w:cs="Arial"/>
              </w:rPr>
            </w:pPr>
            <w:r w:rsidRPr="00D402E4">
              <w:rPr>
                <w:rFonts w:cs="Arial"/>
                <w:b/>
              </w:rPr>
              <w:t>Stratejik Amaç–</w:t>
            </w:r>
            <w:r>
              <w:rPr>
                <w:rFonts w:cs="Arial"/>
                <w:b/>
              </w:rPr>
              <w:t>2.</w:t>
            </w:r>
            <w:r>
              <w:rPr>
                <w:rFonts w:cs="Arial"/>
              </w:rPr>
              <w:t xml:space="preserve"> </w:t>
            </w:r>
            <w:r w:rsidR="00876C41">
              <w:rPr>
                <w:rFonts w:cs="Arial"/>
              </w:rPr>
              <w:t>Üniversitemiz kaynaklarının etkin, verimli ve şeffaf bir şekilde kullanımını sağlamak.</w:t>
            </w:r>
          </w:p>
          <w:p w:rsidR="001C04E1" w:rsidRPr="00876C41" w:rsidRDefault="001C04E1" w:rsidP="00652999">
            <w:pPr>
              <w:tabs>
                <w:tab w:val="left" w:pos="5620"/>
              </w:tabs>
              <w:spacing w:before="100" w:beforeAutospacing="1" w:after="100" w:afterAutospacing="1"/>
              <w:rPr>
                <w:rFonts w:cs="Arial"/>
              </w:rPr>
            </w:pPr>
            <w:r w:rsidRPr="00553ADD">
              <w:rPr>
                <w:rFonts w:cs="Arial"/>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Hedef–1 </w:t>
            </w:r>
            <w:r w:rsidRPr="00713A8B">
              <w:rPr>
                <w:rFonts w:cs="Arial"/>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Default="001C04E1" w:rsidP="00652999">
            <w:pPr>
              <w:tabs>
                <w:tab w:val="left" w:pos="5620"/>
              </w:tabs>
              <w:spacing w:before="100" w:beforeAutospacing="1" w:after="100" w:afterAutospacing="1"/>
              <w:rPr>
                <w:rFonts w:cs="Arial"/>
              </w:rPr>
            </w:pPr>
            <w:r w:rsidRPr="00A914D3">
              <w:rPr>
                <w:rFonts w:cs="Arial"/>
                <w:b/>
              </w:rPr>
              <w:t xml:space="preserve">Hedef–2 </w:t>
            </w:r>
            <w:r>
              <w:t>Hızlı ve kaliteli hizmet sunmak ve</w:t>
            </w:r>
            <w:r w:rsidRPr="00A914D3">
              <w:rPr>
                <w:rFonts w:cs="Arial"/>
                <w:b/>
              </w:rPr>
              <w:t xml:space="preserve"> </w:t>
            </w:r>
            <w:r w:rsidRPr="00713A8B">
              <w:rPr>
                <w:rFonts w:cs="Arial"/>
              </w:rPr>
              <w:t>değişimin öncüsü olmak</w:t>
            </w:r>
          </w:p>
          <w:p w:rsidR="00B67600" w:rsidRPr="00A914D3" w:rsidRDefault="00B67600" w:rsidP="00652999">
            <w:pPr>
              <w:tabs>
                <w:tab w:val="left" w:pos="5620"/>
              </w:tabs>
              <w:spacing w:before="100" w:beforeAutospacing="1" w:after="100" w:afterAutospacing="1"/>
              <w:rPr>
                <w:rFonts w:cs="Arial"/>
                <w:b/>
              </w:rPr>
            </w:pPr>
            <w:r>
              <w:rPr>
                <w:rFonts w:cs="Arial"/>
              </w:rPr>
              <w:t>İş akışının düzenlenmesi ve süreçlerin, elektronik ortamda yürütülebilir hale getirilmesi.</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pPr>
            <w:r w:rsidRPr="00D402E4">
              <w:rPr>
                <w:rFonts w:cs="Arial"/>
                <w:b/>
              </w:rPr>
              <w:t>Stratejik Amaç–</w:t>
            </w:r>
            <w:r>
              <w:rPr>
                <w:rFonts w:cs="Arial"/>
                <w:b/>
              </w:rPr>
              <w:t>3.</w:t>
            </w:r>
            <w:r>
              <w:rPr>
                <w:rFonts w:cs="Arial"/>
              </w:rPr>
              <w:t xml:space="preserve"> </w:t>
            </w:r>
            <w:r w:rsidRPr="00553ADD">
              <w:rPr>
                <w:rFonts w:cs="Arial"/>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cs="Arial"/>
                <w:b/>
              </w:rPr>
            </w:pPr>
            <w:r w:rsidRPr="00A914D3">
              <w:rPr>
                <w:rFonts w:cs="Arial"/>
                <w:b/>
              </w:rPr>
              <w:t xml:space="preserve">Hedef–3 </w:t>
            </w:r>
            <w:r w:rsidR="00B67600">
              <w:rPr>
                <w:rFonts w:cs="Arial"/>
                <w:b/>
              </w:rPr>
              <w:t xml:space="preserve">Donanım ve yazılımı faal kullanarak zamandan ve kırtasiye malzemelerinden tasarruf yapmak. </w:t>
            </w:r>
          </w:p>
        </w:tc>
      </w:tr>
    </w:tbl>
    <w:p w:rsidR="008E3084" w:rsidRDefault="008E3084" w:rsidP="00F16024">
      <w:pPr>
        <w:rPr>
          <w:b/>
          <w:bCs/>
          <w:color w:val="943634" w:themeColor="accent2" w:themeShade="BF"/>
          <w:lang w:val="de-DE"/>
        </w:rPr>
      </w:pPr>
    </w:p>
    <w:p w:rsidR="000E5B90" w:rsidRDefault="000E5B90" w:rsidP="00F16024">
      <w:pPr>
        <w:rPr>
          <w:b/>
          <w:bCs/>
          <w:color w:val="943634" w:themeColor="accent2" w:themeShade="BF"/>
          <w:lang w:val="de-DE"/>
        </w:rPr>
      </w:pPr>
    </w:p>
    <w:p w:rsidR="00016C6F" w:rsidRDefault="00016C6F" w:rsidP="00F16024">
      <w:pPr>
        <w:rPr>
          <w:b/>
          <w:bCs/>
          <w:color w:val="943634" w:themeColor="accent2" w:themeShade="BF"/>
          <w:lang w:val="de-DE"/>
        </w:rPr>
      </w:pPr>
    </w:p>
    <w:p w:rsidR="000E5B90" w:rsidRDefault="000E5B90" w:rsidP="00F16024">
      <w:pPr>
        <w:rPr>
          <w:b/>
          <w:bCs/>
          <w:color w:val="943634" w:themeColor="accent2" w:themeShade="BF"/>
          <w:lang w:val="de-DE"/>
        </w:rPr>
      </w:pPr>
    </w:p>
    <w:p w:rsidR="000E5B90" w:rsidRDefault="000E5B90" w:rsidP="00F16024">
      <w:pPr>
        <w:rPr>
          <w:b/>
          <w:bCs/>
          <w:color w:val="943634" w:themeColor="accent2" w:themeShade="BF"/>
          <w:lang w:val="de-DE"/>
        </w:rPr>
      </w:pPr>
    </w:p>
    <w:p w:rsidR="000E5B90" w:rsidRDefault="000E5B90" w:rsidP="00F16024">
      <w:pPr>
        <w:rPr>
          <w:b/>
          <w:bCs/>
          <w:color w:val="943634" w:themeColor="accent2" w:themeShade="BF"/>
          <w:lang w:val="de-DE"/>
        </w:rPr>
      </w:pPr>
    </w:p>
    <w:p w:rsidR="008E3084" w:rsidRDefault="008E3084" w:rsidP="00F16024">
      <w:pPr>
        <w:rPr>
          <w:b/>
          <w:bCs/>
          <w:color w:val="943634" w:themeColor="accent2" w:themeShade="BF"/>
          <w:lang w:val="de-DE"/>
        </w:rPr>
      </w:pPr>
    </w:p>
    <w:p w:rsidR="005925D9" w:rsidRDefault="005925D9" w:rsidP="00F16024">
      <w:pPr>
        <w:rPr>
          <w:b/>
          <w:bCs/>
          <w:color w:val="943634" w:themeColor="accent2" w:themeShade="BF"/>
          <w:lang w:val="de-DE"/>
        </w:rPr>
      </w:pPr>
    </w:p>
    <w:p w:rsidR="00F22D02" w:rsidRPr="00D73A98" w:rsidRDefault="00F22D02" w:rsidP="00F16024">
      <w:pPr>
        <w:rPr>
          <w:bCs/>
          <w:color w:val="943634" w:themeColor="accent2" w:themeShade="BF"/>
          <w:lang w:val="de-DE"/>
        </w:rPr>
      </w:pPr>
      <w:r w:rsidRPr="00D73A98">
        <w:rPr>
          <w:bCs/>
          <w:color w:val="943634" w:themeColor="accent2" w:themeShade="BF"/>
          <w:lang w:val="de-DE"/>
        </w:rPr>
        <w:t>B. Temel Politikalar ve Öncelikler</w:t>
      </w:r>
    </w:p>
    <w:p w:rsidR="004430C7" w:rsidRPr="00E7663F" w:rsidRDefault="004430C7" w:rsidP="00F16024">
      <w:pPr>
        <w:rPr>
          <w:bCs/>
          <w:lang w:val="de-DE"/>
        </w:rPr>
      </w:pPr>
      <w:r>
        <w:rPr>
          <w:b/>
          <w:bCs/>
          <w:color w:val="943634" w:themeColor="accent2" w:themeShade="BF"/>
          <w:lang w:val="de-DE"/>
        </w:rPr>
        <w:t xml:space="preserve">      - </w:t>
      </w:r>
      <w:r w:rsidRPr="00E7663F">
        <w:rPr>
          <w:bCs/>
          <w:lang w:val="de-DE"/>
        </w:rPr>
        <w:t>Yürürlükte bulunan yasalara, kanun ve yönetmeliklere, tüzüklere riayet etmek.</w:t>
      </w:r>
    </w:p>
    <w:p w:rsidR="004430C7" w:rsidRPr="00E7663F" w:rsidRDefault="004430C7" w:rsidP="00F16024">
      <w:pPr>
        <w:rPr>
          <w:bCs/>
          <w:lang w:val="de-DE"/>
        </w:rPr>
      </w:pPr>
      <w:r w:rsidRPr="00E7663F">
        <w:rPr>
          <w:bCs/>
          <w:lang w:val="de-DE"/>
        </w:rPr>
        <w:t xml:space="preserve">       - Kamunun ve kurumun menfaatini her zaman ön planda tutmak.</w:t>
      </w:r>
    </w:p>
    <w:p w:rsidR="004430C7" w:rsidRPr="00E7663F" w:rsidRDefault="004430C7" w:rsidP="00F16024">
      <w:pPr>
        <w:rPr>
          <w:bCs/>
          <w:lang w:val="de-DE"/>
        </w:rPr>
      </w:pPr>
      <w:r w:rsidRPr="00E7663F">
        <w:rPr>
          <w:bCs/>
          <w:lang w:val="de-DE"/>
        </w:rPr>
        <w:t xml:space="preserve">       - Disiplin, görev bilinci ve sorumluluk duygusuna sahip olmak.</w:t>
      </w:r>
    </w:p>
    <w:p w:rsidR="004430C7" w:rsidRPr="00E7663F" w:rsidRDefault="004430C7" w:rsidP="00F16024">
      <w:pPr>
        <w:rPr>
          <w:bCs/>
          <w:lang w:val="de-DE"/>
        </w:rPr>
      </w:pPr>
      <w:r w:rsidRPr="00E7663F">
        <w:rPr>
          <w:bCs/>
          <w:lang w:val="de-DE"/>
        </w:rPr>
        <w:t xml:space="preserve">       - Mevcut kaynaklarımızı zamanında ve yerinde kullanmak, israfı önlemek, çağdaş, akılcı,demokratik, sosyal adaleti ön planda </w:t>
      </w:r>
      <w:r w:rsidR="00E7663F" w:rsidRPr="00E7663F">
        <w:rPr>
          <w:bCs/>
          <w:lang w:val="de-DE"/>
        </w:rPr>
        <w:t>tutan duyguve düşünceye sahip olmak.</w:t>
      </w:r>
    </w:p>
    <w:p w:rsidR="00E15719" w:rsidRDefault="00E15719" w:rsidP="00F16024">
      <w:pPr>
        <w:rPr>
          <w:bCs/>
          <w:lang w:val="de-DE"/>
        </w:rPr>
      </w:pPr>
      <w:r>
        <w:rPr>
          <w:bCs/>
          <w:lang w:val="de-DE"/>
        </w:rPr>
        <w:t xml:space="preserve">        - Ş</w:t>
      </w:r>
      <w:r w:rsidR="00E7663F" w:rsidRPr="00E7663F">
        <w:rPr>
          <w:bCs/>
          <w:lang w:val="de-DE"/>
        </w:rPr>
        <w:t>effaf, eşitlikçi, güvenilir</w:t>
      </w:r>
      <w:r>
        <w:rPr>
          <w:bCs/>
          <w:lang w:val="de-DE"/>
        </w:rPr>
        <w:t xml:space="preserve"> </w:t>
      </w:r>
      <w:r w:rsidR="00E7663F" w:rsidRPr="00E7663F">
        <w:rPr>
          <w:bCs/>
          <w:lang w:val="de-DE"/>
        </w:rPr>
        <w:t>bir çalışma ortamı oluşturmak.</w:t>
      </w:r>
      <w:r w:rsidR="002E5DB9">
        <w:rPr>
          <w:bCs/>
          <w:lang w:val="de-DE"/>
        </w:rPr>
        <w:t xml:space="preserve">  </w:t>
      </w:r>
    </w:p>
    <w:p w:rsidR="00016C6F" w:rsidRDefault="00E15719" w:rsidP="00F16024">
      <w:pPr>
        <w:rPr>
          <w:bCs/>
          <w:lang w:val="de-DE"/>
        </w:rPr>
      </w:pPr>
      <w:r>
        <w:rPr>
          <w:bCs/>
          <w:lang w:val="de-DE"/>
        </w:rPr>
        <w:t xml:space="preserve">        - Takım ruhuna sahip olmak.</w:t>
      </w:r>
      <w:r w:rsidR="002E5DB9">
        <w:rPr>
          <w:bCs/>
          <w:lang w:val="de-DE"/>
        </w:rPr>
        <w:t xml:space="preserve"> </w:t>
      </w:r>
    </w:p>
    <w:p w:rsidR="00E7663F" w:rsidRDefault="002E5DB9" w:rsidP="00F16024">
      <w:pPr>
        <w:rPr>
          <w:bCs/>
          <w:lang w:val="de-DE"/>
        </w:rPr>
      </w:pPr>
      <w:r>
        <w:rPr>
          <w:bCs/>
          <w:lang w:val="de-DE"/>
        </w:rPr>
        <w:t xml:space="preserve">    </w:t>
      </w:r>
    </w:p>
    <w:p w:rsidR="00D73A98" w:rsidRDefault="00D73A98" w:rsidP="00F16024">
      <w:pPr>
        <w:rPr>
          <w:bCs/>
          <w:lang w:val="de-DE"/>
        </w:rPr>
      </w:pPr>
      <w:r>
        <w:rPr>
          <w:bCs/>
          <w:lang w:val="de-DE"/>
        </w:rPr>
        <w:t>C. Diğer Hususlar</w:t>
      </w:r>
    </w:p>
    <w:p w:rsidR="00D73A98" w:rsidRPr="00E7663F" w:rsidRDefault="00552C9A" w:rsidP="00F16024">
      <w:pPr>
        <w:rPr>
          <w:bCs/>
          <w:lang w:val="de-DE"/>
        </w:rPr>
      </w:pPr>
      <w:r>
        <w:rPr>
          <w:bCs/>
          <w:lang w:val="de-DE"/>
        </w:rPr>
        <w:t xml:space="preserve">         </w:t>
      </w:r>
      <w:r w:rsidR="00D73A98">
        <w:rPr>
          <w:bCs/>
          <w:lang w:val="de-DE"/>
        </w:rPr>
        <w:t xml:space="preserve">  İdari ve Mali İşler Daire Başkanlığı Kurumu adına verilen emir ve görevleri yapmanın mutluluğu içinde </w:t>
      </w:r>
      <w:r w:rsidR="00D754B1">
        <w:rPr>
          <w:bCs/>
          <w:lang w:val="de-DE"/>
        </w:rPr>
        <w:t>uzman, yaratıcı, yenilikçi, çağdaş, Atatürk İlke ve İnkılaplarına bağlı personeliyle, temin ettiği kaynakları ihtiyaca göre, yerinde, her zaman kamunun ve kurumun menfaatini ön planda tutarak, gerekli mali işlemlerde ve gerekse idari işlemlerdeki kayıtlardan her zaman hesap vermeyi, sorumluluğu gerçekçiliği ve katılımcılığı, adil ve ilkeli olmayı vereceği hizmet ile Üniversitemizde örnek bir başkanlık olmayı hedeflemektedir.</w:t>
      </w:r>
    </w:p>
    <w:p w:rsidR="008E3084" w:rsidRDefault="001B05C8" w:rsidP="008E3084">
      <w:pPr>
        <w:spacing w:before="100" w:beforeAutospacing="1" w:after="240"/>
        <w:outlineLvl w:val="0"/>
        <w:rPr>
          <w:b/>
          <w:bCs/>
          <w:color w:val="943634" w:themeColor="accent2" w:themeShade="BF"/>
          <w:kern w:val="36"/>
        </w:rPr>
      </w:pPr>
      <w:r w:rsidRPr="007D5794">
        <w:rPr>
          <w:b/>
          <w:bCs/>
          <w:color w:val="943634" w:themeColor="accent2" w:themeShade="BF"/>
          <w:kern w:val="36"/>
        </w:rPr>
        <w:t>III- FAALİYETLERE İLİŞKİN BİLGİ VE DEĞERLENDİRMELER</w:t>
      </w:r>
      <w:r w:rsidR="008B6A19">
        <w:rPr>
          <w:b/>
          <w:bCs/>
          <w:color w:val="943634" w:themeColor="accent2" w:themeShade="BF"/>
          <w:kern w:val="36"/>
        </w:rPr>
        <w:t xml:space="preserve"> </w:t>
      </w:r>
    </w:p>
    <w:p w:rsidR="008E724E" w:rsidRPr="008E3084" w:rsidRDefault="001B05C8" w:rsidP="008E3084">
      <w:pPr>
        <w:spacing w:before="100" w:beforeAutospacing="1" w:after="240"/>
        <w:outlineLvl w:val="0"/>
        <w:rPr>
          <w:b/>
          <w:bCs/>
          <w:color w:val="943634" w:themeColor="accent2" w:themeShade="BF"/>
          <w:kern w:val="36"/>
        </w:rPr>
      </w:pPr>
      <w:r w:rsidRPr="007D5794">
        <w:rPr>
          <w:b/>
          <w:bCs/>
          <w:lang w:val="es-ES"/>
        </w:rPr>
        <w:t>A- Mali Bilgiler</w:t>
      </w:r>
      <w:r w:rsidR="00F82069">
        <w:rPr>
          <w:b/>
          <w:bCs/>
          <w:lang w:val="es-ES"/>
        </w:rPr>
        <w:t xml:space="preserve">   </w:t>
      </w:r>
    </w:p>
    <w:p w:rsidR="0017437A" w:rsidRPr="00B16A7A" w:rsidRDefault="008E724E" w:rsidP="001B05C8">
      <w:pPr>
        <w:spacing w:before="100" w:beforeAutospacing="1" w:after="119"/>
        <w:outlineLvl w:val="1"/>
        <w:rPr>
          <w:bCs/>
          <w:lang w:val="es-ES"/>
        </w:rPr>
      </w:pPr>
      <w:r w:rsidRPr="00B16A7A">
        <w:rPr>
          <w:bCs/>
          <w:lang w:val="es-ES"/>
        </w:rPr>
        <w:t xml:space="preserve">     </w:t>
      </w:r>
      <w:r w:rsidR="0056681F">
        <w:rPr>
          <w:bCs/>
          <w:lang w:val="es-ES"/>
        </w:rPr>
        <w:t xml:space="preserve">         </w:t>
      </w:r>
      <w:r w:rsidR="006569B0">
        <w:rPr>
          <w:bCs/>
          <w:lang w:val="es-ES"/>
        </w:rPr>
        <w:t xml:space="preserve"> </w:t>
      </w:r>
      <w:r w:rsidRPr="00B16A7A">
        <w:rPr>
          <w:bCs/>
          <w:lang w:val="es-ES"/>
        </w:rPr>
        <w:t xml:space="preserve"> İdari ve Mali İşler Daire Başkanlığı her zaman kamunun ve Üniversitemizin menfaatini ön planda tutmuş kaynakların ihtiyaca göre yerinde kullanılmasına, açık, şeffaf ve rekabeti sağlayarak en iyisinin en uygun fiyata temin edilmesinisağlamış olup </w:t>
      </w:r>
      <w:r w:rsidR="001051F8">
        <w:rPr>
          <w:bCs/>
          <w:lang w:val="es-ES"/>
        </w:rPr>
        <w:t>201</w:t>
      </w:r>
      <w:r w:rsidR="00232485">
        <w:rPr>
          <w:bCs/>
          <w:lang w:val="es-ES"/>
        </w:rPr>
        <w:t>8</w:t>
      </w:r>
      <w:r w:rsidRPr="00B16A7A">
        <w:rPr>
          <w:bCs/>
          <w:lang w:val="es-ES"/>
        </w:rPr>
        <w:t xml:space="preserve"> Mali Yılını da bu doğrultuda kapatmıştır.</w:t>
      </w:r>
      <w:r w:rsidR="00F82069" w:rsidRPr="00B16A7A">
        <w:rPr>
          <w:bCs/>
          <w:lang w:val="es-ES"/>
        </w:rPr>
        <w:t xml:space="preserve">   </w:t>
      </w:r>
    </w:p>
    <w:p w:rsidR="001B05C8" w:rsidRPr="00BD7622" w:rsidRDefault="001B05C8" w:rsidP="001B05C8">
      <w:pPr>
        <w:pStyle w:val="Balk3"/>
        <w:rPr>
          <w:sz w:val="24"/>
          <w:szCs w:val="24"/>
        </w:rPr>
      </w:pPr>
      <w:r w:rsidRPr="00BD7622">
        <w:rPr>
          <w:sz w:val="24"/>
          <w:szCs w:val="24"/>
        </w:rPr>
        <w:t xml:space="preserve">1- Bütçe Uygulama Sonuçları </w:t>
      </w:r>
    </w:p>
    <w:p w:rsidR="001B05C8" w:rsidRPr="007D5794" w:rsidRDefault="001B05C8" w:rsidP="00912011">
      <w:pPr>
        <w:tabs>
          <w:tab w:val="left" w:pos="567"/>
          <w:tab w:val="left" w:pos="900"/>
        </w:tabs>
        <w:jc w:val="both"/>
        <w:rPr>
          <w:bCs/>
        </w:rPr>
      </w:pPr>
      <w:r w:rsidRPr="007D5794">
        <w:rPr>
          <w:bCs/>
        </w:rPr>
        <w:t xml:space="preserve">     </w:t>
      </w:r>
      <w:r w:rsidR="007769FA" w:rsidRPr="007D5794">
        <w:rPr>
          <w:bCs/>
        </w:rPr>
        <w:t xml:space="preserve">         </w:t>
      </w:r>
      <w:r w:rsidRPr="007D5794">
        <w:rPr>
          <w:bCs/>
        </w:rPr>
        <w:t xml:space="preserve"> Üniversitemiz Özel Bütçeli bir kuruluştur. </w:t>
      </w:r>
      <w:r w:rsidR="00A81C40">
        <w:rPr>
          <w:bCs/>
        </w:rPr>
        <w:t xml:space="preserve">Başkanlığımızın </w:t>
      </w:r>
      <w:r w:rsidR="001051F8">
        <w:rPr>
          <w:bCs/>
        </w:rPr>
        <w:t>201</w:t>
      </w:r>
      <w:r w:rsidR="001E2B22">
        <w:rPr>
          <w:bCs/>
        </w:rPr>
        <w:t>8</w:t>
      </w:r>
      <w:r w:rsidRPr="007D5794">
        <w:rPr>
          <w:bCs/>
        </w:rPr>
        <w:t xml:space="preserve"> yılı bütç</w:t>
      </w:r>
      <w:r w:rsidR="004D625B">
        <w:rPr>
          <w:bCs/>
        </w:rPr>
        <w:t xml:space="preserve">esi başlangıç ödeneği </w:t>
      </w:r>
      <w:r w:rsidR="00C936BE">
        <w:rPr>
          <w:bCs/>
        </w:rPr>
        <w:t>35.071.000</w:t>
      </w:r>
      <w:r w:rsidR="00966874" w:rsidRPr="007D5794">
        <w:rPr>
          <w:bCs/>
        </w:rPr>
        <w:t>.-</w:t>
      </w:r>
      <w:r w:rsidR="00C936BE">
        <w:rPr>
          <w:bCs/>
        </w:rPr>
        <w:t>TL.</w:t>
      </w:r>
      <w:r w:rsidR="009165D3" w:rsidRPr="007D5794">
        <w:rPr>
          <w:bCs/>
        </w:rPr>
        <w:t>dır</w:t>
      </w:r>
      <w:r w:rsidR="00966874" w:rsidRPr="007D5794">
        <w:rPr>
          <w:bCs/>
        </w:rPr>
        <w:t xml:space="preserve">. Bu ödeneğin </w:t>
      </w:r>
      <w:r w:rsidR="00C936BE">
        <w:rPr>
          <w:bCs/>
        </w:rPr>
        <w:t>2.752</w:t>
      </w:r>
      <w:r w:rsidR="00A81C40">
        <w:rPr>
          <w:bCs/>
        </w:rPr>
        <w:t>.000</w:t>
      </w:r>
      <w:r w:rsidRPr="007D5794">
        <w:rPr>
          <w:bCs/>
        </w:rPr>
        <w:t>.- TL</w:t>
      </w:r>
      <w:r w:rsidR="0050091F" w:rsidRPr="007D5794">
        <w:rPr>
          <w:bCs/>
        </w:rPr>
        <w:t>.</w:t>
      </w:r>
      <w:r w:rsidR="0050091F">
        <w:rPr>
          <w:bCs/>
        </w:rPr>
        <w:t xml:space="preserve"> </w:t>
      </w:r>
      <w:r w:rsidR="0050091F" w:rsidRPr="007D5794">
        <w:rPr>
          <w:bCs/>
        </w:rPr>
        <w:t>Sı</w:t>
      </w:r>
      <w:r w:rsidRPr="007D5794">
        <w:rPr>
          <w:bCs/>
        </w:rPr>
        <w:t xml:space="preserve"> Personel Giderleri, </w:t>
      </w:r>
      <w:r w:rsidR="00C936BE">
        <w:rPr>
          <w:bCs/>
        </w:rPr>
        <w:t>559.000</w:t>
      </w:r>
      <w:r w:rsidRPr="007D5794">
        <w:rPr>
          <w:bCs/>
        </w:rPr>
        <w:t>.-TL.</w:t>
      </w:r>
      <w:r w:rsidR="0050091F">
        <w:rPr>
          <w:bCs/>
        </w:rPr>
        <w:t xml:space="preserve"> </w:t>
      </w:r>
      <w:r w:rsidRPr="007D5794">
        <w:rPr>
          <w:bCs/>
        </w:rPr>
        <w:t xml:space="preserve">sı Sosyal Güvenlik kurumlarına devlet pirim giderleri, </w:t>
      </w:r>
      <w:r w:rsidR="00C936BE">
        <w:rPr>
          <w:bCs/>
        </w:rPr>
        <w:t>26.058</w:t>
      </w:r>
      <w:r w:rsidR="00A81C40">
        <w:rPr>
          <w:bCs/>
        </w:rPr>
        <w:t>.000</w:t>
      </w:r>
      <w:r w:rsidRPr="007D5794">
        <w:rPr>
          <w:bCs/>
        </w:rPr>
        <w:t xml:space="preserve">.-TL.sı  Mal ve Hizmet Alım giderleri, </w:t>
      </w:r>
      <w:r w:rsidR="00C936BE">
        <w:rPr>
          <w:bCs/>
        </w:rPr>
        <w:t>1.502</w:t>
      </w:r>
      <w:r w:rsidR="00A81C40">
        <w:rPr>
          <w:bCs/>
        </w:rPr>
        <w:t>.000</w:t>
      </w:r>
      <w:r w:rsidRPr="007D5794">
        <w:rPr>
          <w:bCs/>
        </w:rPr>
        <w:t xml:space="preserve">.-TL sı Cari transferler ve </w:t>
      </w:r>
      <w:r w:rsidR="00C936BE">
        <w:rPr>
          <w:bCs/>
        </w:rPr>
        <w:t>4.200</w:t>
      </w:r>
      <w:r w:rsidR="00A81C40">
        <w:rPr>
          <w:bCs/>
        </w:rPr>
        <w:t>.000</w:t>
      </w:r>
      <w:r w:rsidRPr="007D5794">
        <w:rPr>
          <w:bCs/>
        </w:rPr>
        <w:t>.-TL.</w:t>
      </w:r>
      <w:r w:rsidR="00966874" w:rsidRPr="007D5794">
        <w:rPr>
          <w:bCs/>
        </w:rPr>
        <w:t>Sı</w:t>
      </w:r>
      <w:r w:rsidRPr="007D5794">
        <w:rPr>
          <w:bCs/>
        </w:rPr>
        <w:t xml:space="preserve"> Sermaye Giderleri olarak </w:t>
      </w:r>
      <w:r w:rsidR="007769FA" w:rsidRPr="007D5794">
        <w:rPr>
          <w:bCs/>
        </w:rPr>
        <w:t>tahsis edilmiştir</w:t>
      </w:r>
      <w:r w:rsidRPr="007D5794">
        <w:rPr>
          <w:bCs/>
        </w:rPr>
        <w:t>.</w:t>
      </w:r>
    </w:p>
    <w:p w:rsidR="001B05C8" w:rsidRPr="007D5794" w:rsidRDefault="001B05C8" w:rsidP="00912011">
      <w:pPr>
        <w:tabs>
          <w:tab w:val="left" w:pos="567"/>
          <w:tab w:val="left" w:pos="900"/>
        </w:tabs>
        <w:jc w:val="both"/>
        <w:rPr>
          <w:bCs/>
        </w:rPr>
      </w:pPr>
      <w:r w:rsidRPr="007D5794">
        <w:rPr>
          <w:bCs/>
        </w:rPr>
        <w:t xml:space="preserve">        </w:t>
      </w:r>
      <w:r w:rsidR="00E01359" w:rsidRPr="007D5794">
        <w:rPr>
          <w:bCs/>
        </w:rPr>
        <w:t xml:space="preserve">       </w:t>
      </w:r>
      <w:r w:rsidR="00FF4DF6">
        <w:rPr>
          <w:bCs/>
        </w:rPr>
        <w:t>2018</w:t>
      </w:r>
      <w:r w:rsidRPr="007D5794">
        <w:rPr>
          <w:bCs/>
        </w:rPr>
        <w:t xml:space="preserve"> yılı bütçemizde Personel Giderleri</w:t>
      </w:r>
      <w:r w:rsidR="00FF4DF6">
        <w:rPr>
          <w:bCs/>
        </w:rPr>
        <w:t>ne verilen</w:t>
      </w:r>
      <w:r w:rsidR="00966874" w:rsidRPr="007D5794">
        <w:rPr>
          <w:bCs/>
        </w:rPr>
        <w:t xml:space="preserve"> </w:t>
      </w:r>
      <w:r w:rsidRPr="007D5794">
        <w:rPr>
          <w:bCs/>
        </w:rPr>
        <w:t>toplam ödenek</w:t>
      </w:r>
      <w:r w:rsidR="00966874" w:rsidRPr="007D5794">
        <w:rPr>
          <w:bCs/>
        </w:rPr>
        <w:t xml:space="preserve"> </w:t>
      </w:r>
      <w:r w:rsidR="00FF4DF6">
        <w:rPr>
          <w:bCs/>
        </w:rPr>
        <w:t>2.752.000</w:t>
      </w:r>
      <w:r w:rsidR="00180180">
        <w:rPr>
          <w:bCs/>
        </w:rPr>
        <w:t>.-TL.</w:t>
      </w:r>
      <w:r w:rsidR="00B06AA1" w:rsidRPr="007D5794">
        <w:rPr>
          <w:bCs/>
        </w:rPr>
        <w:t xml:space="preserve"> </w:t>
      </w:r>
      <w:r w:rsidR="00EB46F7" w:rsidRPr="007D5794">
        <w:rPr>
          <w:bCs/>
        </w:rPr>
        <w:t>Olup</w:t>
      </w:r>
      <w:r w:rsidR="004D23BC" w:rsidRPr="007D5794">
        <w:rPr>
          <w:bCs/>
        </w:rPr>
        <w:t xml:space="preserve"> </w:t>
      </w:r>
      <w:r w:rsidR="008B1939" w:rsidRPr="007D5794">
        <w:rPr>
          <w:bCs/>
        </w:rPr>
        <w:t xml:space="preserve">Yıl içinde bu mevcut ödenekten </w:t>
      </w:r>
      <w:r w:rsidR="00FF4DF6">
        <w:rPr>
          <w:bCs/>
        </w:rPr>
        <w:t>1.090.290</w:t>
      </w:r>
      <w:r w:rsidR="008B1939">
        <w:rPr>
          <w:bCs/>
        </w:rPr>
        <w:t>.-</w:t>
      </w:r>
      <w:r w:rsidR="008B1939" w:rsidRPr="007D5794">
        <w:rPr>
          <w:bCs/>
        </w:rPr>
        <w:t xml:space="preserve">TL düşüş yapılmıştır. Yılsonu toplam ödenek </w:t>
      </w:r>
      <w:r w:rsidR="00FF4DF6">
        <w:rPr>
          <w:bCs/>
        </w:rPr>
        <w:t>1.661.710</w:t>
      </w:r>
      <w:r w:rsidR="008B1939" w:rsidRPr="007D5794">
        <w:rPr>
          <w:bCs/>
        </w:rPr>
        <w:t xml:space="preserve">.- TL. </w:t>
      </w:r>
      <w:r w:rsidR="008B1939">
        <w:rPr>
          <w:bCs/>
        </w:rPr>
        <w:t>Olup</w:t>
      </w:r>
      <w:r w:rsidR="008B1939" w:rsidRPr="007D5794">
        <w:rPr>
          <w:bCs/>
        </w:rPr>
        <w:t xml:space="preserve"> </w:t>
      </w:r>
      <w:r w:rsidR="004D23BC" w:rsidRPr="007D5794">
        <w:rPr>
          <w:bCs/>
        </w:rPr>
        <w:t>Yılsonu</w:t>
      </w:r>
      <w:r w:rsidRPr="007D5794">
        <w:rPr>
          <w:bCs/>
        </w:rPr>
        <w:t xml:space="preserve"> </w:t>
      </w:r>
      <w:r w:rsidR="00B06AA1" w:rsidRPr="007D5794">
        <w:rPr>
          <w:bCs/>
        </w:rPr>
        <w:t xml:space="preserve">itibariyle bu ödeneğin </w:t>
      </w:r>
      <w:r w:rsidR="00FF4DF6">
        <w:rPr>
          <w:bCs/>
        </w:rPr>
        <w:t>1.661.706</w:t>
      </w:r>
      <w:r w:rsidRPr="007D5794">
        <w:rPr>
          <w:bCs/>
        </w:rPr>
        <w:t>.- TL. Si harcanmış ve harcama ora</w:t>
      </w:r>
      <w:r w:rsidR="00B06AA1" w:rsidRPr="007D5794">
        <w:rPr>
          <w:bCs/>
        </w:rPr>
        <w:t xml:space="preserve">nı % </w:t>
      </w:r>
      <w:r w:rsidR="006948FA">
        <w:rPr>
          <w:bCs/>
        </w:rPr>
        <w:t>100</w:t>
      </w:r>
      <w:r w:rsidRPr="007D5794">
        <w:rPr>
          <w:bCs/>
        </w:rPr>
        <w:t xml:space="preserve"> olarak gerçekleşmiştir.</w:t>
      </w:r>
    </w:p>
    <w:p w:rsidR="00915F97" w:rsidRPr="007D5794" w:rsidRDefault="001B05C8" w:rsidP="00912011">
      <w:pPr>
        <w:tabs>
          <w:tab w:val="left" w:pos="567"/>
          <w:tab w:val="left" w:pos="900"/>
        </w:tabs>
        <w:jc w:val="both"/>
        <w:rPr>
          <w:bCs/>
        </w:rPr>
      </w:pPr>
      <w:r w:rsidRPr="007D5794">
        <w:rPr>
          <w:bCs/>
        </w:rPr>
        <w:t xml:space="preserve">       </w:t>
      </w:r>
      <w:r w:rsidR="00EE61F0" w:rsidRPr="007D5794">
        <w:rPr>
          <w:bCs/>
        </w:rPr>
        <w:t xml:space="preserve">         </w:t>
      </w:r>
      <w:r w:rsidRPr="007D5794">
        <w:rPr>
          <w:bCs/>
        </w:rPr>
        <w:t xml:space="preserve">Mal ve Hizmet Alım giderleri başlangıç ödeneğimiz </w:t>
      </w:r>
      <w:r w:rsidR="00D07C65">
        <w:rPr>
          <w:bCs/>
        </w:rPr>
        <w:t>26.058</w:t>
      </w:r>
      <w:r w:rsidR="0051021C">
        <w:rPr>
          <w:bCs/>
        </w:rPr>
        <w:t>.</w:t>
      </w:r>
      <w:r w:rsidR="00D07C65">
        <w:rPr>
          <w:bCs/>
        </w:rPr>
        <w:t>0</w:t>
      </w:r>
      <w:r w:rsidR="0051021C">
        <w:rPr>
          <w:bCs/>
        </w:rPr>
        <w:t>00</w:t>
      </w:r>
      <w:r w:rsidRPr="007D5794">
        <w:rPr>
          <w:bCs/>
        </w:rPr>
        <w:t>.- TL.</w:t>
      </w:r>
      <w:r w:rsidR="00227D57">
        <w:rPr>
          <w:bCs/>
        </w:rPr>
        <w:t xml:space="preserve"> </w:t>
      </w:r>
      <w:r w:rsidR="000D76D5">
        <w:rPr>
          <w:bCs/>
        </w:rPr>
        <w:t>Olarak</w:t>
      </w:r>
      <w:r w:rsidR="00AA7888">
        <w:rPr>
          <w:bCs/>
        </w:rPr>
        <w:t xml:space="preserve"> Ödenek verilmiştir. </w:t>
      </w:r>
      <w:r w:rsidRPr="007D5794">
        <w:rPr>
          <w:bCs/>
        </w:rPr>
        <w:t>Verilen mevcut ödenek Mal ve Hizmet Alımları giderini karşılamadığından,</w:t>
      </w:r>
      <w:r w:rsidR="00CF6C3B" w:rsidRPr="007D5794">
        <w:rPr>
          <w:bCs/>
        </w:rPr>
        <w:t xml:space="preserve"> yıl içinde bu ödeneğe </w:t>
      </w:r>
      <w:r w:rsidR="00D07C65">
        <w:rPr>
          <w:bCs/>
        </w:rPr>
        <w:t>11.147.600</w:t>
      </w:r>
      <w:r w:rsidRPr="007D5794">
        <w:rPr>
          <w:bCs/>
        </w:rPr>
        <w:t>.- TL ek ödenek verilmiş</w:t>
      </w:r>
      <w:r w:rsidR="00536987">
        <w:rPr>
          <w:bCs/>
        </w:rPr>
        <w:t>tir. T</w:t>
      </w:r>
      <w:r w:rsidR="00227D57">
        <w:rPr>
          <w:bCs/>
        </w:rPr>
        <w:t xml:space="preserve">oplam ödenek: </w:t>
      </w:r>
      <w:r w:rsidR="00D07C65">
        <w:rPr>
          <w:bCs/>
        </w:rPr>
        <w:t>37.205.600</w:t>
      </w:r>
      <w:r w:rsidR="00536987">
        <w:rPr>
          <w:bCs/>
        </w:rPr>
        <w:t>.- TL.</w:t>
      </w:r>
      <w:r w:rsidR="00781267">
        <w:rPr>
          <w:bCs/>
        </w:rPr>
        <w:t xml:space="preserve"> </w:t>
      </w:r>
      <w:r w:rsidR="00257935">
        <w:rPr>
          <w:bCs/>
        </w:rPr>
        <w:t>Olup</w:t>
      </w:r>
      <w:r w:rsidRPr="007D5794">
        <w:rPr>
          <w:bCs/>
        </w:rPr>
        <w:t xml:space="preserve">. Yıl </w:t>
      </w:r>
      <w:r w:rsidR="00CF6C3B" w:rsidRPr="007D5794">
        <w:rPr>
          <w:bCs/>
        </w:rPr>
        <w:t xml:space="preserve">içinde bu mevcut ödenekten </w:t>
      </w:r>
      <w:r w:rsidR="00D07C65">
        <w:rPr>
          <w:bCs/>
        </w:rPr>
        <w:t>6.160.110</w:t>
      </w:r>
      <w:r w:rsidR="00536987">
        <w:rPr>
          <w:bCs/>
        </w:rPr>
        <w:t>.-</w:t>
      </w:r>
      <w:r w:rsidRPr="007D5794">
        <w:rPr>
          <w:bCs/>
        </w:rPr>
        <w:t xml:space="preserve">TL düşüş yapılmıştır. </w:t>
      </w:r>
      <w:r w:rsidR="00CF6C3B" w:rsidRPr="007D5794">
        <w:rPr>
          <w:bCs/>
        </w:rPr>
        <w:t>Yılsonu</w:t>
      </w:r>
      <w:r w:rsidRPr="007D5794">
        <w:rPr>
          <w:bCs/>
        </w:rPr>
        <w:t xml:space="preserve"> toplam </w:t>
      </w:r>
      <w:r w:rsidR="00915F97" w:rsidRPr="007D5794">
        <w:rPr>
          <w:bCs/>
        </w:rPr>
        <w:t xml:space="preserve">ödenek </w:t>
      </w:r>
      <w:r w:rsidR="00D07C65">
        <w:rPr>
          <w:bCs/>
        </w:rPr>
        <w:t>31.045.490</w:t>
      </w:r>
      <w:r w:rsidRPr="007D5794">
        <w:rPr>
          <w:bCs/>
        </w:rPr>
        <w:t xml:space="preserve">.- TL. </w:t>
      </w:r>
      <w:r w:rsidR="00CC01D4">
        <w:rPr>
          <w:bCs/>
        </w:rPr>
        <w:t>Olup</w:t>
      </w:r>
      <w:r w:rsidR="00781267">
        <w:rPr>
          <w:bCs/>
        </w:rPr>
        <w:t>,</w:t>
      </w:r>
      <w:r w:rsidRPr="007D5794">
        <w:rPr>
          <w:bCs/>
        </w:rPr>
        <w:t xml:space="preserve"> Yılsonu i</w:t>
      </w:r>
      <w:r w:rsidR="00CF6C3B" w:rsidRPr="007D5794">
        <w:rPr>
          <w:bCs/>
        </w:rPr>
        <w:t xml:space="preserve">tibariyle bu ödeneğin </w:t>
      </w:r>
      <w:r w:rsidR="00D07C65">
        <w:rPr>
          <w:bCs/>
        </w:rPr>
        <w:t>30.080.188</w:t>
      </w:r>
      <w:r w:rsidRPr="007D5794">
        <w:rPr>
          <w:bCs/>
        </w:rPr>
        <w:t xml:space="preserve">.- TL. </w:t>
      </w:r>
      <w:r w:rsidR="00564C27" w:rsidRPr="007D5794">
        <w:rPr>
          <w:bCs/>
        </w:rPr>
        <w:t>Si</w:t>
      </w:r>
      <w:r w:rsidRPr="007D5794">
        <w:rPr>
          <w:bCs/>
        </w:rPr>
        <w:t xml:space="preserve"> harcanmış ve harcama oranı % </w:t>
      </w:r>
      <w:r w:rsidR="00D07C65">
        <w:rPr>
          <w:bCs/>
        </w:rPr>
        <w:t>96,89</w:t>
      </w:r>
      <w:r w:rsidRPr="007D5794">
        <w:rPr>
          <w:bCs/>
        </w:rPr>
        <w:t xml:space="preserve"> olarak gerçekleşmiştir</w:t>
      </w:r>
      <w:r w:rsidR="00693ACC" w:rsidRPr="007D5794">
        <w:rPr>
          <w:bCs/>
        </w:rPr>
        <w:t>.</w:t>
      </w:r>
      <w:r w:rsidR="00617E91" w:rsidRPr="007D5794">
        <w:rPr>
          <w:bCs/>
        </w:rPr>
        <w:t xml:space="preserve">   </w:t>
      </w:r>
    </w:p>
    <w:p w:rsidR="001B05C8" w:rsidRPr="007D5794" w:rsidRDefault="001B05C8" w:rsidP="00EE61F0">
      <w:pPr>
        <w:tabs>
          <w:tab w:val="left" w:pos="567"/>
          <w:tab w:val="left" w:pos="900"/>
        </w:tabs>
        <w:jc w:val="both"/>
        <w:rPr>
          <w:bCs/>
        </w:rPr>
      </w:pPr>
      <w:r w:rsidRPr="007D5794">
        <w:rPr>
          <w:bCs/>
          <w:color w:val="FF0000"/>
        </w:rPr>
        <w:t xml:space="preserve">      </w:t>
      </w:r>
      <w:r w:rsidR="00EE61F0" w:rsidRPr="007D5794">
        <w:rPr>
          <w:bCs/>
          <w:color w:val="FF0000"/>
        </w:rPr>
        <w:t xml:space="preserve">      </w:t>
      </w:r>
      <w:r w:rsidR="00DC3A64" w:rsidRPr="007D5794">
        <w:rPr>
          <w:bCs/>
          <w:color w:val="FF0000"/>
        </w:rPr>
        <w:t xml:space="preserve"> </w:t>
      </w:r>
      <w:r w:rsidR="00EE61F0" w:rsidRPr="007D5794">
        <w:rPr>
          <w:bCs/>
          <w:color w:val="FF0000"/>
        </w:rPr>
        <w:t xml:space="preserve"> </w:t>
      </w:r>
      <w:r w:rsidR="00912011">
        <w:rPr>
          <w:bCs/>
          <w:color w:val="FF0000"/>
        </w:rPr>
        <w:t xml:space="preserve"> </w:t>
      </w:r>
      <w:r w:rsidR="00EE61F0" w:rsidRPr="007D5794">
        <w:rPr>
          <w:bCs/>
          <w:color w:val="FF0000"/>
        </w:rPr>
        <w:t xml:space="preserve"> </w:t>
      </w:r>
      <w:r w:rsidRPr="00912011">
        <w:rPr>
          <w:bCs/>
        </w:rPr>
        <w:t>Üniversitemizde</w:t>
      </w:r>
      <w:r w:rsidRPr="007D5794">
        <w:rPr>
          <w:bCs/>
        </w:rPr>
        <w:t xml:space="preserve"> ısıtma işleri, doğalgazla yapılırken, </w:t>
      </w:r>
      <w:r w:rsidR="006031B9">
        <w:rPr>
          <w:bCs/>
        </w:rPr>
        <w:t xml:space="preserve">İslâhiye MYO, </w:t>
      </w:r>
      <w:r w:rsidR="00016940">
        <w:rPr>
          <w:bCs/>
        </w:rPr>
        <w:t>İslâhiye</w:t>
      </w:r>
      <w:r w:rsidR="006031B9">
        <w:rPr>
          <w:bCs/>
        </w:rPr>
        <w:t xml:space="preserve"> İktisadi ve İdari Bilimler Fakültesi, </w:t>
      </w:r>
      <w:r w:rsidRPr="007D5794">
        <w:rPr>
          <w:bCs/>
        </w:rPr>
        <w:t>Nizi</w:t>
      </w:r>
      <w:r w:rsidR="008953AD">
        <w:rPr>
          <w:bCs/>
        </w:rPr>
        <w:t>p MYO</w:t>
      </w:r>
      <w:r w:rsidR="00EA7BAF">
        <w:rPr>
          <w:bCs/>
        </w:rPr>
        <w:t>,</w:t>
      </w:r>
      <w:r w:rsidR="008953AD">
        <w:rPr>
          <w:bCs/>
        </w:rPr>
        <w:t xml:space="preserve"> </w:t>
      </w:r>
      <w:r w:rsidR="006031B9">
        <w:rPr>
          <w:bCs/>
        </w:rPr>
        <w:t>Nizip Eğ</w:t>
      </w:r>
      <w:r w:rsidR="00A86930">
        <w:rPr>
          <w:bCs/>
        </w:rPr>
        <w:t>i</w:t>
      </w:r>
      <w:r w:rsidR="006031B9">
        <w:rPr>
          <w:bCs/>
        </w:rPr>
        <w:t xml:space="preserve">tim Fakültesi </w:t>
      </w:r>
      <w:r w:rsidR="008953AD">
        <w:rPr>
          <w:bCs/>
        </w:rPr>
        <w:t xml:space="preserve">ve Araban MYO ısıtmaları </w:t>
      </w:r>
      <w:r w:rsidR="00EA7BAF">
        <w:rPr>
          <w:bCs/>
        </w:rPr>
        <w:t>Fuel-O</w:t>
      </w:r>
      <w:r w:rsidRPr="007D5794">
        <w:rPr>
          <w:bCs/>
        </w:rPr>
        <w:t>il ile yapılmıştır. Oğu</w:t>
      </w:r>
      <w:r w:rsidR="00915CE9" w:rsidRPr="007D5794">
        <w:rPr>
          <w:bCs/>
        </w:rPr>
        <w:t>zeli MYO</w:t>
      </w:r>
      <w:r w:rsidR="007D0C93">
        <w:rPr>
          <w:bCs/>
        </w:rPr>
        <w:t xml:space="preserve">, </w:t>
      </w:r>
      <w:r w:rsidR="001644A8">
        <w:rPr>
          <w:bCs/>
        </w:rPr>
        <w:t>Turizm Otelcilik ve MYO, Sporum ve Döner Sermaye İşle</w:t>
      </w:r>
      <w:r w:rsidR="00496854">
        <w:rPr>
          <w:bCs/>
        </w:rPr>
        <w:t>tme Müdürlüğünün</w:t>
      </w:r>
      <w:r w:rsidR="00C3484F">
        <w:rPr>
          <w:bCs/>
        </w:rPr>
        <w:t xml:space="preserve"> ve 15 Temmuz Yerleşkesi</w:t>
      </w:r>
      <w:r w:rsidR="00496854">
        <w:rPr>
          <w:bCs/>
        </w:rPr>
        <w:t xml:space="preserve"> ısıtma işleri d</w:t>
      </w:r>
      <w:r w:rsidR="001644A8">
        <w:rPr>
          <w:bCs/>
        </w:rPr>
        <w:t xml:space="preserve">oğalgazla yapılmıştır. </w:t>
      </w:r>
    </w:p>
    <w:p w:rsidR="001B05C8" w:rsidRPr="007D5794" w:rsidRDefault="00732093" w:rsidP="001B05C8">
      <w:pPr>
        <w:tabs>
          <w:tab w:val="left" w:pos="567"/>
        </w:tabs>
        <w:jc w:val="both"/>
        <w:rPr>
          <w:bCs/>
        </w:rPr>
      </w:pPr>
      <w:r>
        <w:rPr>
          <w:bCs/>
        </w:rPr>
        <w:t>2018</w:t>
      </w:r>
      <w:r w:rsidR="001B05C8" w:rsidRPr="007D5794">
        <w:rPr>
          <w:bCs/>
        </w:rPr>
        <w:t xml:space="preserve"> yılında yakacak alımlarına ayrıla</w:t>
      </w:r>
      <w:r w:rsidR="00915CE9" w:rsidRPr="007D5794">
        <w:rPr>
          <w:bCs/>
        </w:rPr>
        <w:t>n ödeneğin tamamı</w:t>
      </w:r>
      <w:r w:rsidR="00E42CFA" w:rsidRPr="007D5794">
        <w:rPr>
          <w:bCs/>
        </w:rPr>
        <w:t xml:space="preserve"> harcanm</w:t>
      </w:r>
      <w:r w:rsidR="00915CE9" w:rsidRPr="007D5794">
        <w:rPr>
          <w:bCs/>
        </w:rPr>
        <w:t xml:space="preserve">ıştır. Bu harcama oranı % </w:t>
      </w:r>
      <w:r>
        <w:rPr>
          <w:bCs/>
        </w:rPr>
        <w:t>96,89</w:t>
      </w:r>
      <w:r w:rsidR="00915CE9" w:rsidRPr="007D5794">
        <w:rPr>
          <w:bCs/>
        </w:rPr>
        <w:t xml:space="preserve"> olarak gerçekleşmiştir.</w:t>
      </w:r>
    </w:p>
    <w:p w:rsidR="001B05C8" w:rsidRPr="007D5794" w:rsidRDefault="001B05C8" w:rsidP="001B05C8">
      <w:pPr>
        <w:tabs>
          <w:tab w:val="left" w:pos="567"/>
        </w:tabs>
        <w:jc w:val="both"/>
        <w:rPr>
          <w:bCs/>
        </w:rPr>
      </w:pPr>
      <w:r w:rsidRPr="007D5794">
        <w:rPr>
          <w:bCs/>
        </w:rPr>
        <w:t xml:space="preserve">    </w:t>
      </w:r>
      <w:r w:rsidR="00EE61F0" w:rsidRPr="007D5794">
        <w:rPr>
          <w:bCs/>
        </w:rPr>
        <w:t xml:space="preserve">        </w:t>
      </w:r>
      <w:r w:rsidRPr="007D5794">
        <w:rPr>
          <w:bCs/>
        </w:rPr>
        <w:t xml:space="preserve"> </w:t>
      </w:r>
      <w:r w:rsidR="00DC3A64" w:rsidRPr="007D5794">
        <w:rPr>
          <w:bCs/>
        </w:rPr>
        <w:t xml:space="preserve"> </w:t>
      </w:r>
      <w:r w:rsidRPr="007D5794">
        <w:rPr>
          <w:bCs/>
        </w:rPr>
        <w:t xml:space="preserve"> Mal ve Hizmet alımları ödeneğinin, büyük bölümünü, yakacak alımları, elektrik </w:t>
      </w:r>
      <w:r w:rsidR="000C7C3B">
        <w:rPr>
          <w:bCs/>
        </w:rPr>
        <w:t>enerjisi alımları, su alımları,</w:t>
      </w:r>
      <w:r w:rsidRPr="007D5794">
        <w:rPr>
          <w:bCs/>
        </w:rPr>
        <w:t xml:space="preserve"> koruma ve güvenlik ile taşıma hizmet alımları teşkil etmiştir.</w:t>
      </w:r>
    </w:p>
    <w:p w:rsidR="001B05C8" w:rsidRPr="007D5794" w:rsidRDefault="00EE61F0" w:rsidP="001B05C8">
      <w:pPr>
        <w:tabs>
          <w:tab w:val="left" w:pos="567"/>
        </w:tabs>
        <w:jc w:val="both"/>
        <w:rPr>
          <w:bCs/>
        </w:rPr>
      </w:pPr>
      <w:r w:rsidRPr="007D5794">
        <w:rPr>
          <w:bCs/>
        </w:rPr>
        <w:t xml:space="preserve">     </w:t>
      </w:r>
      <w:r w:rsidR="001B05C8" w:rsidRPr="007D5794">
        <w:rPr>
          <w:bCs/>
        </w:rPr>
        <w:t xml:space="preserve"> </w:t>
      </w:r>
      <w:r w:rsidRPr="007D5794">
        <w:rPr>
          <w:bCs/>
        </w:rPr>
        <w:t xml:space="preserve">   </w:t>
      </w:r>
      <w:r w:rsidR="001B05C8" w:rsidRPr="007D5794">
        <w:rPr>
          <w:bCs/>
        </w:rPr>
        <w:t xml:space="preserve"> </w:t>
      </w:r>
      <w:r w:rsidRPr="007D5794">
        <w:rPr>
          <w:bCs/>
        </w:rPr>
        <w:t xml:space="preserve"> </w:t>
      </w:r>
      <w:r w:rsidR="001B05C8" w:rsidRPr="007D5794">
        <w:rPr>
          <w:bCs/>
        </w:rPr>
        <w:t xml:space="preserve"> </w:t>
      </w:r>
      <w:r w:rsidR="00DC3A64" w:rsidRPr="007D5794">
        <w:rPr>
          <w:bCs/>
        </w:rPr>
        <w:t xml:space="preserve"> </w:t>
      </w:r>
      <w:r w:rsidR="00B93783">
        <w:rPr>
          <w:bCs/>
        </w:rPr>
        <w:t>Kampus içi: Gazikent, Düztep, Perilikaya ve Kayaönü ve</w:t>
      </w:r>
      <w:r w:rsidR="001B05C8" w:rsidRPr="007D5794">
        <w:rPr>
          <w:bCs/>
        </w:rPr>
        <w:t xml:space="preserve"> </w:t>
      </w:r>
      <w:r w:rsidR="001B05C8" w:rsidRPr="00496854">
        <w:rPr>
          <w:bCs/>
        </w:rPr>
        <w:t>Nizip</w:t>
      </w:r>
      <w:r w:rsidR="00D663B9" w:rsidRPr="00496854">
        <w:rPr>
          <w:bCs/>
        </w:rPr>
        <w:t xml:space="preserve"> MYO</w:t>
      </w:r>
      <w:r w:rsidR="001B05C8" w:rsidRPr="007D5794">
        <w:rPr>
          <w:bCs/>
        </w:rPr>
        <w:t>,</w:t>
      </w:r>
      <w:r w:rsidR="00D663B9" w:rsidRPr="007D5794">
        <w:rPr>
          <w:bCs/>
        </w:rPr>
        <w:t xml:space="preserve"> Nizip Eğitim Fakültesi, </w:t>
      </w:r>
      <w:r w:rsidR="001B05C8" w:rsidRPr="007D5794">
        <w:rPr>
          <w:bCs/>
        </w:rPr>
        <w:t xml:space="preserve"> Oğuzeli</w:t>
      </w:r>
      <w:r w:rsidR="00D663B9" w:rsidRPr="007D5794">
        <w:rPr>
          <w:bCs/>
        </w:rPr>
        <w:t xml:space="preserve"> MYO</w:t>
      </w:r>
      <w:r w:rsidR="001B05C8" w:rsidRPr="007D5794">
        <w:rPr>
          <w:bCs/>
        </w:rPr>
        <w:t xml:space="preserve">, </w:t>
      </w:r>
      <w:r w:rsidR="00D663B9" w:rsidRPr="007D5794">
        <w:rPr>
          <w:bCs/>
        </w:rPr>
        <w:t xml:space="preserve">Naci </w:t>
      </w:r>
      <w:r w:rsidR="0059696F" w:rsidRPr="007D5794">
        <w:rPr>
          <w:bCs/>
        </w:rPr>
        <w:t>Topçu oğlu</w:t>
      </w:r>
      <w:r w:rsidR="00D663B9" w:rsidRPr="007D5794">
        <w:rPr>
          <w:bCs/>
        </w:rPr>
        <w:t xml:space="preserve"> MYO ve Nurdağı </w:t>
      </w:r>
      <w:r w:rsidR="007165BB">
        <w:rPr>
          <w:bCs/>
        </w:rPr>
        <w:t xml:space="preserve">Meslek yüksekokulu ve </w:t>
      </w:r>
      <w:r w:rsidR="00496854">
        <w:rPr>
          <w:bCs/>
        </w:rPr>
        <w:t>İslâhiye</w:t>
      </w:r>
      <w:r w:rsidR="007165BB">
        <w:rPr>
          <w:bCs/>
        </w:rPr>
        <w:t xml:space="preserve"> MYO </w:t>
      </w:r>
      <w:r w:rsidR="001B05C8" w:rsidRPr="007D5794">
        <w:rPr>
          <w:bCs/>
        </w:rPr>
        <w:t>personel taşıma işleri de, yine hizmet alımı yoluyla karşılanmıştır.</w:t>
      </w:r>
    </w:p>
    <w:p w:rsidR="001B05C8" w:rsidRPr="007D5794" w:rsidRDefault="001B05C8" w:rsidP="00DC3A64">
      <w:pPr>
        <w:tabs>
          <w:tab w:val="left" w:pos="567"/>
          <w:tab w:val="left" w:pos="900"/>
        </w:tabs>
        <w:jc w:val="both"/>
        <w:rPr>
          <w:bCs/>
        </w:rPr>
      </w:pPr>
      <w:r w:rsidRPr="007D5794">
        <w:rPr>
          <w:bCs/>
        </w:rPr>
        <w:t xml:space="preserve">   </w:t>
      </w:r>
      <w:r w:rsidR="00EE61F0" w:rsidRPr="007D5794">
        <w:rPr>
          <w:bCs/>
        </w:rPr>
        <w:t xml:space="preserve">    </w:t>
      </w:r>
      <w:r w:rsidRPr="007D5794">
        <w:rPr>
          <w:bCs/>
        </w:rPr>
        <w:t xml:space="preserve"> </w:t>
      </w:r>
      <w:r w:rsidR="00EE61F0" w:rsidRPr="007D5794">
        <w:rPr>
          <w:bCs/>
        </w:rPr>
        <w:t xml:space="preserve">   </w:t>
      </w:r>
      <w:r w:rsidRPr="007D5794">
        <w:rPr>
          <w:bCs/>
        </w:rPr>
        <w:t xml:space="preserve">   </w:t>
      </w:r>
      <w:r w:rsidR="000C75D0">
        <w:rPr>
          <w:bCs/>
        </w:rPr>
        <w:t>2018</w:t>
      </w:r>
      <w:r w:rsidR="000939C5" w:rsidRPr="007D5794">
        <w:rPr>
          <w:bCs/>
        </w:rPr>
        <w:t xml:space="preserve"> yılında</w:t>
      </w:r>
      <w:r w:rsidR="00DC3A64" w:rsidRPr="007D5794">
        <w:rPr>
          <w:bCs/>
        </w:rPr>
        <w:t xml:space="preserve"> </w:t>
      </w:r>
      <w:r w:rsidRPr="007D5794">
        <w:rPr>
          <w:bCs/>
        </w:rPr>
        <w:t>Ca</w:t>
      </w:r>
      <w:r w:rsidR="0011765C" w:rsidRPr="007D5794">
        <w:rPr>
          <w:bCs/>
        </w:rPr>
        <w:t>ri transferler bütçemizde</w:t>
      </w:r>
      <w:r w:rsidR="00686AF2">
        <w:rPr>
          <w:bCs/>
        </w:rPr>
        <w:t>ki</w:t>
      </w:r>
      <w:r w:rsidR="0011765C" w:rsidRPr="007D5794">
        <w:rPr>
          <w:bCs/>
        </w:rPr>
        <w:t xml:space="preserve"> </w:t>
      </w:r>
      <w:r w:rsidR="000C75D0">
        <w:rPr>
          <w:bCs/>
        </w:rPr>
        <w:t>1502.000</w:t>
      </w:r>
      <w:r w:rsidR="005A285C">
        <w:rPr>
          <w:bCs/>
        </w:rPr>
        <w:t>.-TL</w:t>
      </w:r>
      <w:r w:rsidRPr="007D5794">
        <w:rPr>
          <w:bCs/>
        </w:rPr>
        <w:t xml:space="preserve"> Memurların öğlen yemeğine yardım olarak tahsis edilmiştir.</w:t>
      </w:r>
      <w:r w:rsidR="004C2BFD">
        <w:rPr>
          <w:bCs/>
        </w:rPr>
        <w:t>Yılsonu itibariyle bu ödeneğin kaleminde</w:t>
      </w:r>
      <w:r w:rsidR="000C75D0">
        <w:rPr>
          <w:bCs/>
        </w:rPr>
        <w:t xml:space="preserve"> 1.200.000 </w:t>
      </w:r>
      <w:r w:rsidR="006D3B68">
        <w:rPr>
          <w:bCs/>
        </w:rPr>
        <w:t>harcama gerçekleşmemiştir.</w:t>
      </w:r>
      <w:r w:rsidR="005B793C">
        <w:rPr>
          <w:bCs/>
        </w:rPr>
        <w:t xml:space="preserve"> </w:t>
      </w:r>
    </w:p>
    <w:p w:rsidR="00CD45D2" w:rsidRDefault="001B05C8" w:rsidP="00923352">
      <w:pPr>
        <w:tabs>
          <w:tab w:val="left" w:pos="567"/>
          <w:tab w:val="left" w:pos="900"/>
          <w:tab w:val="left" w:pos="1080"/>
        </w:tabs>
        <w:jc w:val="both"/>
        <w:rPr>
          <w:bCs/>
        </w:rPr>
      </w:pPr>
      <w:r w:rsidRPr="002274F8">
        <w:rPr>
          <w:bCs/>
        </w:rPr>
        <w:t xml:space="preserve">     </w:t>
      </w:r>
      <w:r w:rsidR="00EE61F0" w:rsidRPr="002274F8">
        <w:rPr>
          <w:bCs/>
        </w:rPr>
        <w:t xml:space="preserve">      </w:t>
      </w:r>
      <w:r w:rsidR="00DC3A64" w:rsidRPr="002274F8">
        <w:rPr>
          <w:bCs/>
        </w:rPr>
        <w:t xml:space="preserve"> </w:t>
      </w:r>
      <w:r w:rsidR="00EE61F0" w:rsidRPr="002274F8">
        <w:rPr>
          <w:bCs/>
        </w:rPr>
        <w:t xml:space="preserve">  </w:t>
      </w:r>
      <w:r w:rsidRPr="002274F8">
        <w:rPr>
          <w:bCs/>
        </w:rPr>
        <w:t xml:space="preserve"> Serma</w:t>
      </w:r>
      <w:r w:rsidR="00034731" w:rsidRPr="002274F8">
        <w:rPr>
          <w:bCs/>
        </w:rPr>
        <w:t xml:space="preserve">ye Giderlerine </w:t>
      </w:r>
      <w:r w:rsidR="004C2BFD">
        <w:rPr>
          <w:bCs/>
        </w:rPr>
        <w:t>2018</w:t>
      </w:r>
      <w:r w:rsidRPr="002274F8">
        <w:rPr>
          <w:bCs/>
        </w:rPr>
        <w:t xml:space="preserve"> yı</w:t>
      </w:r>
      <w:r w:rsidR="00F413E8" w:rsidRPr="002274F8">
        <w:rPr>
          <w:bCs/>
        </w:rPr>
        <w:t>lı için başlangıç ödeneğimiz</w:t>
      </w:r>
      <w:r w:rsidR="00F413E8" w:rsidRPr="007D5794">
        <w:rPr>
          <w:bCs/>
        </w:rPr>
        <w:t xml:space="preserve"> </w:t>
      </w:r>
      <w:r w:rsidR="00C84488">
        <w:rPr>
          <w:bCs/>
        </w:rPr>
        <w:t>4.</w:t>
      </w:r>
      <w:r w:rsidR="004C2BFD">
        <w:rPr>
          <w:bCs/>
        </w:rPr>
        <w:t>200</w:t>
      </w:r>
      <w:r w:rsidR="00034731">
        <w:rPr>
          <w:bCs/>
        </w:rPr>
        <w:t>.000</w:t>
      </w:r>
      <w:r w:rsidRPr="007D5794">
        <w:rPr>
          <w:bCs/>
        </w:rPr>
        <w:t xml:space="preserve">.- </w:t>
      </w:r>
      <w:r w:rsidR="00546FE3" w:rsidRPr="007D5794">
        <w:rPr>
          <w:bCs/>
        </w:rPr>
        <w:t>TL</w:t>
      </w:r>
      <w:r w:rsidR="00546FE3">
        <w:rPr>
          <w:bCs/>
        </w:rPr>
        <w:t xml:space="preserve">.  Olarak verilmiştir. </w:t>
      </w:r>
      <w:r w:rsidRPr="007D5794">
        <w:rPr>
          <w:bCs/>
        </w:rPr>
        <w:t>Verilen bu me</w:t>
      </w:r>
      <w:r w:rsidR="00F413E8" w:rsidRPr="007D5794">
        <w:rPr>
          <w:bCs/>
        </w:rPr>
        <w:t xml:space="preserve">vcut ödeneğe, yıl içinde </w:t>
      </w:r>
      <w:r w:rsidR="004C2BFD">
        <w:rPr>
          <w:bCs/>
        </w:rPr>
        <w:t>1.362.00</w:t>
      </w:r>
      <w:r w:rsidRPr="007D5794">
        <w:rPr>
          <w:bCs/>
        </w:rPr>
        <w:t xml:space="preserve">.-TL. </w:t>
      </w:r>
      <w:r w:rsidR="00666F93" w:rsidRPr="007D5794">
        <w:rPr>
          <w:bCs/>
        </w:rPr>
        <w:t>Ek</w:t>
      </w:r>
      <w:r w:rsidRPr="007D5794">
        <w:rPr>
          <w:bCs/>
        </w:rPr>
        <w:t xml:space="preserve"> ödenek verilmiş olup</w:t>
      </w:r>
      <w:r w:rsidR="00F413E8" w:rsidRPr="007D5794">
        <w:rPr>
          <w:bCs/>
        </w:rPr>
        <w:t xml:space="preserve">, </w:t>
      </w:r>
      <w:r w:rsidR="00666F93" w:rsidRPr="007D5794">
        <w:rPr>
          <w:bCs/>
        </w:rPr>
        <w:t>yılsonu</w:t>
      </w:r>
      <w:r w:rsidR="00F413E8" w:rsidRPr="007D5794">
        <w:rPr>
          <w:bCs/>
        </w:rPr>
        <w:t xml:space="preserve"> toplam ödenek </w:t>
      </w:r>
      <w:r w:rsidR="004C2BFD">
        <w:rPr>
          <w:bCs/>
        </w:rPr>
        <w:t>5.562.000</w:t>
      </w:r>
      <w:r w:rsidRPr="007D5794">
        <w:rPr>
          <w:bCs/>
        </w:rPr>
        <w:t xml:space="preserve">.- </w:t>
      </w:r>
      <w:r w:rsidR="00666F93" w:rsidRPr="007D5794">
        <w:rPr>
          <w:bCs/>
        </w:rPr>
        <w:t>TL. Ye</w:t>
      </w:r>
      <w:r w:rsidRPr="007D5794">
        <w:rPr>
          <w:bCs/>
        </w:rPr>
        <w:t xml:space="preserve"> </w:t>
      </w:r>
      <w:r w:rsidR="00666F93" w:rsidRPr="007D5794">
        <w:rPr>
          <w:bCs/>
        </w:rPr>
        <w:t>ulaşmıştır. Yılsonu</w:t>
      </w:r>
      <w:r w:rsidRPr="007D5794">
        <w:rPr>
          <w:bCs/>
        </w:rPr>
        <w:t xml:space="preserve"> </w:t>
      </w:r>
      <w:r w:rsidR="00F413E8" w:rsidRPr="007D5794">
        <w:rPr>
          <w:bCs/>
        </w:rPr>
        <w:t xml:space="preserve">itibariyle bu ödeneğin </w:t>
      </w:r>
      <w:r w:rsidR="004C2BFD">
        <w:rPr>
          <w:bCs/>
        </w:rPr>
        <w:t>5.411.789</w:t>
      </w:r>
      <w:r w:rsidRPr="007D5794">
        <w:rPr>
          <w:bCs/>
        </w:rPr>
        <w:t xml:space="preserve">.- </w:t>
      </w:r>
      <w:r w:rsidR="00666F93" w:rsidRPr="007D5794">
        <w:rPr>
          <w:bCs/>
        </w:rPr>
        <w:t xml:space="preserve">TL. </w:t>
      </w:r>
      <w:r w:rsidR="00546FE3" w:rsidRPr="007D5794">
        <w:rPr>
          <w:bCs/>
        </w:rPr>
        <w:t>Si</w:t>
      </w:r>
      <w:r w:rsidRPr="007D5794">
        <w:rPr>
          <w:bCs/>
        </w:rPr>
        <w:t xml:space="preserve"> ha</w:t>
      </w:r>
      <w:r w:rsidR="00F413E8" w:rsidRPr="007D5794">
        <w:rPr>
          <w:bCs/>
        </w:rPr>
        <w:t xml:space="preserve">rcanmış ve harcama oranı % </w:t>
      </w:r>
      <w:r w:rsidR="00C84488">
        <w:rPr>
          <w:bCs/>
        </w:rPr>
        <w:t>9</w:t>
      </w:r>
      <w:r w:rsidR="004C2BFD">
        <w:rPr>
          <w:bCs/>
        </w:rPr>
        <w:t>7,30</w:t>
      </w:r>
      <w:r w:rsidR="00666F93" w:rsidRPr="007D5794">
        <w:rPr>
          <w:bCs/>
        </w:rPr>
        <w:t xml:space="preserve"> olarak</w:t>
      </w:r>
      <w:r w:rsidRPr="007D5794">
        <w:rPr>
          <w:bCs/>
        </w:rPr>
        <w:t xml:space="preserve"> gerçekleşmiştir.</w:t>
      </w:r>
    </w:p>
    <w:p w:rsidR="00507E28" w:rsidRPr="007D5794" w:rsidRDefault="00507E28" w:rsidP="00923352">
      <w:pPr>
        <w:tabs>
          <w:tab w:val="left" w:pos="567"/>
          <w:tab w:val="left" w:pos="900"/>
          <w:tab w:val="left" w:pos="1080"/>
        </w:tabs>
        <w:jc w:val="both"/>
        <w:rPr>
          <w:bCs/>
        </w:rPr>
      </w:pPr>
    </w:p>
    <w:tbl>
      <w:tblPr>
        <w:tblW w:w="10323"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1652"/>
        <w:gridCol w:w="1418"/>
        <w:gridCol w:w="1312"/>
        <w:gridCol w:w="1247"/>
        <w:gridCol w:w="1410"/>
        <w:gridCol w:w="1417"/>
        <w:gridCol w:w="943"/>
      </w:tblGrid>
      <w:tr w:rsidR="001B05C8" w:rsidRPr="007E729C" w:rsidTr="005925D9">
        <w:trPr>
          <w:trHeight w:val="567"/>
          <w:jc w:val="center"/>
        </w:trPr>
        <w:tc>
          <w:tcPr>
            <w:tcW w:w="10323" w:type="dxa"/>
            <w:gridSpan w:val="8"/>
            <w:tcBorders>
              <w:bottom w:val="single" w:sz="4" w:space="0" w:color="auto"/>
            </w:tcBorders>
            <w:shd w:val="clear" w:color="auto" w:fill="000000"/>
            <w:vAlign w:val="center"/>
          </w:tcPr>
          <w:p w:rsidR="001B05C8" w:rsidRPr="007E729C" w:rsidRDefault="001B05C8" w:rsidP="00F64CA5">
            <w:pPr>
              <w:jc w:val="center"/>
              <w:rPr>
                <w:b/>
              </w:rPr>
            </w:pPr>
            <w:r>
              <w:rPr>
                <w:b/>
              </w:rPr>
              <w:t xml:space="preserve">Tablo 52. </w:t>
            </w:r>
            <w:r w:rsidRPr="00C22021">
              <w:rPr>
                <w:b/>
              </w:rPr>
              <w:t>Ekonomik Sınıflandırmaya Göre Ödenek İcmali</w:t>
            </w:r>
          </w:p>
        </w:tc>
      </w:tr>
      <w:tr w:rsidR="001B05C8" w:rsidRPr="007E729C" w:rsidTr="005925D9">
        <w:trPr>
          <w:trHeight w:val="567"/>
          <w:jc w:val="center"/>
        </w:trPr>
        <w:tc>
          <w:tcPr>
            <w:tcW w:w="924" w:type="dxa"/>
            <w:tcBorders>
              <w:bottom w:val="single" w:sz="4" w:space="0" w:color="auto"/>
            </w:tcBorders>
            <w:shd w:val="clear" w:color="auto" w:fill="BFBFBF"/>
            <w:vAlign w:val="center"/>
          </w:tcPr>
          <w:p w:rsidR="001B05C8" w:rsidRPr="007E729C" w:rsidRDefault="001B05C8" w:rsidP="00F64CA5">
            <w:pPr>
              <w:jc w:val="center"/>
              <w:rPr>
                <w:b/>
              </w:rPr>
            </w:pPr>
            <w:r w:rsidRPr="007E729C">
              <w:rPr>
                <w:b/>
              </w:rPr>
              <w:t>Kod</w:t>
            </w:r>
          </w:p>
        </w:tc>
        <w:tc>
          <w:tcPr>
            <w:tcW w:w="1652" w:type="dxa"/>
            <w:shd w:val="clear" w:color="auto" w:fill="BFBFBF"/>
            <w:vAlign w:val="center"/>
          </w:tcPr>
          <w:p w:rsidR="001B05C8" w:rsidRPr="007E729C" w:rsidRDefault="001B05C8" w:rsidP="00F64CA5">
            <w:pPr>
              <w:jc w:val="center"/>
              <w:rPr>
                <w:b/>
              </w:rPr>
            </w:pPr>
            <w:r w:rsidRPr="007E729C">
              <w:rPr>
                <w:b/>
              </w:rPr>
              <w:t>Gider Türleri</w:t>
            </w:r>
          </w:p>
        </w:tc>
        <w:tc>
          <w:tcPr>
            <w:tcW w:w="1418" w:type="dxa"/>
            <w:shd w:val="clear" w:color="auto" w:fill="BFBFBF"/>
            <w:vAlign w:val="center"/>
          </w:tcPr>
          <w:p w:rsidR="001B05C8" w:rsidRPr="007E729C" w:rsidRDefault="001B05C8" w:rsidP="00F64CA5">
            <w:pPr>
              <w:jc w:val="center"/>
              <w:rPr>
                <w:b/>
              </w:rPr>
            </w:pPr>
            <w:r w:rsidRPr="007E729C">
              <w:rPr>
                <w:b/>
              </w:rPr>
              <w:t>Bütçe Başlangıç Ödeneği</w:t>
            </w:r>
          </w:p>
        </w:tc>
        <w:tc>
          <w:tcPr>
            <w:tcW w:w="1312" w:type="dxa"/>
            <w:shd w:val="clear" w:color="auto" w:fill="BFBFBF"/>
            <w:vAlign w:val="center"/>
          </w:tcPr>
          <w:p w:rsidR="001B05C8" w:rsidRPr="007E729C" w:rsidRDefault="001B05C8" w:rsidP="00F64CA5">
            <w:pPr>
              <w:jc w:val="center"/>
              <w:rPr>
                <w:b/>
              </w:rPr>
            </w:pPr>
            <w:r w:rsidRPr="007E729C">
              <w:rPr>
                <w:b/>
              </w:rPr>
              <w:t>Eklenen(+)</w:t>
            </w:r>
          </w:p>
        </w:tc>
        <w:tc>
          <w:tcPr>
            <w:tcW w:w="1247" w:type="dxa"/>
            <w:shd w:val="clear" w:color="auto" w:fill="BFBFBF"/>
            <w:vAlign w:val="center"/>
          </w:tcPr>
          <w:p w:rsidR="001B05C8" w:rsidRPr="007E729C" w:rsidRDefault="001B05C8" w:rsidP="00F64CA5">
            <w:pPr>
              <w:jc w:val="center"/>
              <w:rPr>
                <w:b/>
              </w:rPr>
            </w:pPr>
            <w:r w:rsidRPr="007E729C">
              <w:rPr>
                <w:b/>
              </w:rPr>
              <w:t>Düşülen(-)</w:t>
            </w:r>
          </w:p>
        </w:tc>
        <w:tc>
          <w:tcPr>
            <w:tcW w:w="1410" w:type="dxa"/>
            <w:shd w:val="clear" w:color="auto" w:fill="BFBFBF"/>
            <w:vAlign w:val="center"/>
          </w:tcPr>
          <w:p w:rsidR="001B05C8" w:rsidRPr="007E729C" w:rsidRDefault="001B05C8" w:rsidP="00F64CA5">
            <w:pPr>
              <w:jc w:val="center"/>
              <w:rPr>
                <w:b/>
              </w:rPr>
            </w:pPr>
            <w:r w:rsidRPr="007E729C">
              <w:rPr>
                <w:b/>
              </w:rPr>
              <w:t>Yılsonu Ödeneği</w:t>
            </w:r>
          </w:p>
        </w:tc>
        <w:tc>
          <w:tcPr>
            <w:tcW w:w="1417" w:type="dxa"/>
            <w:shd w:val="clear" w:color="auto" w:fill="BFBFBF"/>
            <w:vAlign w:val="center"/>
          </w:tcPr>
          <w:p w:rsidR="001B05C8" w:rsidRPr="007E729C" w:rsidRDefault="001B05C8" w:rsidP="00F64CA5">
            <w:pPr>
              <w:jc w:val="center"/>
              <w:rPr>
                <w:b/>
              </w:rPr>
            </w:pPr>
            <w:r w:rsidRPr="007E729C">
              <w:rPr>
                <w:b/>
              </w:rPr>
              <w:t>Harcama</w:t>
            </w:r>
          </w:p>
        </w:tc>
        <w:tc>
          <w:tcPr>
            <w:tcW w:w="943" w:type="dxa"/>
            <w:shd w:val="clear" w:color="auto" w:fill="BFBFBF"/>
            <w:vAlign w:val="center"/>
          </w:tcPr>
          <w:p w:rsidR="001B05C8" w:rsidRPr="007E729C" w:rsidRDefault="001B05C8" w:rsidP="00F64CA5">
            <w:pPr>
              <w:jc w:val="center"/>
              <w:rPr>
                <w:b/>
              </w:rPr>
            </w:pPr>
            <w:r w:rsidRPr="007E729C">
              <w:rPr>
                <w:b/>
              </w:rPr>
              <w:t>Harcama</w:t>
            </w:r>
          </w:p>
          <w:p w:rsidR="001B05C8" w:rsidRPr="007E729C" w:rsidRDefault="001B05C8" w:rsidP="00F64CA5">
            <w:pPr>
              <w:jc w:val="center"/>
              <w:rPr>
                <w:b/>
              </w:rPr>
            </w:pPr>
            <w:r w:rsidRPr="007E729C">
              <w:rPr>
                <w:b/>
              </w:rPr>
              <w:t>(%</w:t>
            </w:r>
            <w:r>
              <w:rPr>
                <w:b/>
              </w:rPr>
              <w:t xml:space="preserve"> </w:t>
            </w:r>
            <w:r w:rsidRPr="007E729C">
              <w:rPr>
                <w:b/>
              </w:rPr>
              <w:t>)</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01</w:t>
            </w:r>
          </w:p>
        </w:tc>
        <w:tc>
          <w:tcPr>
            <w:tcW w:w="1652" w:type="dxa"/>
            <w:vAlign w:val="center"/>
          </w:tcPr>
          <w:p w:rsidR="001B05C8" w:rsidRPr="00BD71E4" w:rsidRDefault="001B05C8" w:rsidP="00F64CA5">
            <w:r w:rsidRPr="00BD71E4">
              <w:t>Personel Giderleri</w:t>
            </w:r>
          </w:p>
        </w:tc>
        <w:tc>
          <w:tcPr>
            <w:tcW w:w="1418" w:type="dxa"/>
            <w:vAlign w:val="center"/>
          </w:tcPr>
          <w:p w:rsidR="001B05C8" w:rsidRPr="00BD71E4" w:rsidRDefault="00107099" w:rsidP="00F64CA5">
            <w:pPr>
              <w:jc w:val="center"/>
            </w:pPr>
            <w:r>
              <w:t>2.752.000</w:t>
            </w:r>
          </w:p>
        </w:tc>
        <w:tc>
          <w:tcPr>
            <w:tcW w:w="1312" w:type="dxa"/>
            <w:vAlign w:val="center"/>
          </w:tcPr>
          <w:p w:rsidR="001B05C8" w:rsidRPr="00BD71E4" w:rsidRDefault="001B05C8" w:rsidP="00F64CA5">
            <w:pPr>
              <w:jc w:val="center"/>
            </w:pPr>
          </w:p>
        </w:tc>
        <w:tc>
          <w:tcPr>
            <w:tcW w:w="1247" w:type="dxa"/>
            <w:vAlign w:val="center"/>
          </w:tcPr>
          <w:p w:rsidR="001B05C8" w:rsidRPr="00BD71E4" w:rsidRDefault="00107099" w:rsidP="00F64CA5">
            <w:pPr>
              <w:jc w:val="center"/>
            </w:pPr>
            <w:r>
              <w:t>1.090.290</w:t>
            </w:r>
          </w:p>
        </w:tc>
        <w:tc>
          <w:tcPr>
            <w:tcW w:w="1410" w:type="dxa"/>
            <w:vAlign w:val="center"/>
          </w:tcPr>
          <w:p w:rsidR="001B05C8" w:rsidRPr="00BD71E4" w:rsidRDefault="00107099" w:rsidP="00F64CA5">
            <w:pPr>
              <w:jc w:val="center"/>
            </w:pPr>
            <w:r>
              <w:t>1.661.710</w:t>
            </w:r>
          </w:p>
        </w:tc>
        <w:tc>
          <w:tcPr>
            <w:tcW w:w="1417" w:type="dxa"/>
            <w:vAlign w:val="center"/>
          </w:tcPr>
          <w:p w:rsidR="001B05C8" w:rsidRPr="00BD71E4" w:rsidRDefault="00107099" w:rsidP="00F64CA5">
            <w:pPr>
              <w:jc w:val="center"/>
            </w:pPr>
            <w:r>
              <w:t>1.661.70</w:t>
            </w:r>
            <w:r w:rsidR="00755E9F">
              <w:t>5</w:t>
            </w:r>
          </w:p>
        </w:tc>
        <w:tc>
          <w:tcPr>
            <w:tcW w:w="943" w:type="dxa"/>
            <w:vAlign w:val="center"/>
          </w:tcPr>
          <w:p w:rsidR="001B05C8" w:rsidRPr="00D67CD7" w:rsidRDefault="00A26681" w:rsidP="00F64CA5">
            <w:pPr>
              <w:jc w:val="center"/>
              <w:rPr>
                <w:b/>
              </w:rPr>
            </w:pPr>
            <w:r>
              <w:rPr>
                <w:b/>
              </w:rPr>
              <w:t>100</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02</w:t>
            </w:r>
          </w:p>
        </w:tc>
        <w:tc>
          <w:tcPr>
            <w:tcW w:w="1652" w:type="dxa"/>
            <w:vAlign w:val="center"/>
          </w:tcPr>
          <w:p w:rsidR="001B05C8" w:rsidRPr="00BD71E4" w:rsidRDefault="001B05C8" w:rsidP="00F64CA5">
            <w:r w:rsidRPr="00BD71E4">
              <w:t>Sos. Güv. Kur. D.Prim Gideri</w:t>
            </w:r>
          </w:p>
        </w:tc>
        <w:tc>
          <w:tcPr>
            <w:tcW w:w="1418" w:type="dxa"/>
            <w:vAlign w:val="center"/>
          </w:tcPr>
          <w:p w:rsidR="001B05C8" w:rsidRPr="00BD71E4" w:rsidRDefault="00107099" w:rsidP="00F64CA5">
            <w:pPr>
              <w:jc w:val="center"/>
            </w:pPr>
            <w:r>
              <w:t>559</w:t>
            </w:r>
            <w:r w:rsidR="00A26681">
              <w:t>.</w:t>
            </w:r>
            <w:r>
              <w:t>000</w:t>
            </w:r>
          </w:p>
        </w:tc>
        <w:tc>
          <w:tcPr>
            <w:tcW w:w="1312" w:type="dxa"/>
            <w:vAlign w:val="center"/>
          </w:tcPr>
          <w:p w:rsidR="001B05C8" w:rsidRPr="00BD71E4" w:rsidRDefault="001B05C8" w:rsidP="00776C25">
            <w:pPr>
              <w:jc w:val="center"/>
            </w:pPr>
          </w:p>
        </w:tc>
        <w:tc>
          <w:tcPr>
            <w:tcW w:w="1247" w:type="dxa"/>
            <w:vAlign w:val="center"/>
          </w:tcPr>
          <w:p w:rsidR="001B05C8" w:rsidRPr="00BD71E4" w:rsidRDefault="00107099" w:rsidP="00F64CA5">
            <w:pPr>
              <w:jc w:val="center"/>
            </w:pPr>
            <w:r>
              <w:t>221.000</w:t>
            </w:r>
          </w:p>
        </w:tc>
        <w:tc>
          <w:tcPr>
            <w:tcW w:w="1410" w:type="dxa"/>
            <w:vAlign w:val="center"/>
          </w:tcPr>
          <w:p w:rsidR="001B05C8" w:rsidRPr="00BD71E4" w:rsidRDefault="00107099" w:rsidP="00F64CA5">
            <w:pPr>
              <w:jc w:val="center"/>
            </w:pPr>
            <w:r>
              <w:t>338.000</w:t>
            </w:r>
          </w:p>
        </w:tc>
        <w:tc>
          <w:tcPr>
            <w:tcW w:w="1417" w:type="dxa"/>
            <w:vAlign w:val="center"/>
          </w:tcPr>
          <w:p w:rsidR="001B05C8" w:rsidRPr="00BD71E4" w:rsidRDefault="00107099" w:rsidP="00F64CA5">
            <w:pPr>
              <w:jc w:val="center"/>
            </w:pPr>
            <w:r>
              <w:t>337.935</w:t>
            </w:r>
          </w:p>
        </w:tc>
        <w:tc>
          <w:tcPr>
            <w:tcW w:w="943" w:type="dxa"/>
            <w:vAlign w:val="center"/>
          </w:tcPr>
          <w:p w:rsidR="001B05C8" w:rsidRPr="00D67CD7" w:rsidRDefault="00A26681" w:rsidP="00F64CA5">
            <w:pPr>
              <w:jc w:val="center"/>
              <w:rPr>
                <w:b/>
              </w:rPr>
            </w:pPr>
            <w:r>
              <w:rPr>
                <w:b/>
              </w:rPr>
              <w:t>99.98</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03</w:t>
            </w:r>
          </w:p>
        </w:tc>
        <w:tc>
          <w:tcPr>
            <w:tcW w:w="1652" w:type="dxa"/>
            <w:vAlign w:val="center"/>
          </w:tcPr>
          <w:p w:rsidR="001B05C8" w:rsidRPr="00BD71E4" w:rsidRDefault="001B05C8" w:rsidP="00F64CA5">
            <w:r w:rsidRPr="00BD71E4">
              <w:t>Mal ve Hizmet Alım Gid.</w:t>
            </w:r>
          </w:p>
        </w:tc>
        <w:tc>
          <w:tcPr>
            <w:tcW w:w="1418" w:type="dxa"/>
            <w:vAlign w:val="center"/>
          </w:tcPr>
          <w:p w:rsidR="001B05C8" w:rsidRPr="00BD71E4" w:rsidRDefault="00A26681" w:rsidP="00F64CA5">
            <w:pPr>
              <w:jc w:val="center"/>
            </w:pPr>
            <w:r>
              <w:t>26.058.000</w:t>
            </w:r>
          </w:p>
        </w:tc>
        <w:tc>
          <w:tcPr>
            <w:tcW w:w="1312" w:type="dxa"/>
            <w:vAlign w:val="center"/>
          </w:tcPr>
          <w:p w:rsidR="001B05C8" w:rsidRPr="00BD71E4" w:rsidRDefault="00A26681" w:rsidP="00F64CA5">
            <w:pPr>
              <w:jc w:val="center"/>
            </w:pPr>
            <w:r>
              <w:t>11.147.600</w:t>
            </w:r>
          </w:p>
        </w:tc>
        <w:tc>
          <w:tcPr>
            <w:tcW w:w="1247" w:type="dxa"/>
            <w:vAlign w:val="center"/>
          </w:tcPr>
          <w:p w:rsidR="001B05C8" w:rsidRPr="00BD71E4" w:rsidRDefault="00A26681" w:rsidP="00F64CA5">
            <w:pPr>
              <w:jc w:val="center"/>
            </w:pPr>
            <w:r>
              <w:t>6.160.110</w:t>
            </w:r>
          </w:p>
        </w:tc>
        <w:tc>
          <w:tcPr>
            <w:tcW w:w="1410" w:type="dxa"/>
            <w:vAlign w:val="center"/>
          </w:tcPr>
          <w:p w:rsidR="001B05C8" w:rsidRPr="00BD71E4" w:rsidRDefault="00A26681" w:rsidP="00F64CA5">
            <w:pPr>
              <w:jc w:val="center"/>
            </w:pPr>
            <w:r>
              <w:t>31.045.490</w:t>
            </w:r>
          </w:p>
        </w:tc>
        <w:tc>
          <w:tcPr>
            <w:tcW w:w="1417" w:type="dxa"/>
            <w:vAlign w:val="center"/>
          </w:tcPr>
          <w:p w:rsidR="001B05C8" w:rsidRPr="00BD71E4" w:rsidRDefault="00A26681" w:rsidP="00F64CA5">
            <w:pPr>
              <w:jc w:val="center"/>
            </w:pPr>
            <w:r>
              <w:t>30.080.188</w:t>
            </w:r>
          </w:p>
        </w:tc>
        <w:tc>
          <w:tcPr>
            <w:tcW w:w="943" w:type="dxa"/>
            <w:vAlign w:val="center"/>
          </w:tcPr>
          <w:p w:rsidR="001B05C8" w:rsidRPr="00D67CD7" w:rsidRDefault="00A26681" w:rsidP="00F64CA5">
            <w:pPr>
              <w:jc w:val="center"/>
              <w:rPr>
                <w:b/>
              </w:rPr>
            </w:pPr>
            <w:r>
              <w:rPr>
                <w:b/>
              </w:rPr>
              <w:t>96.89</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05</w:t>
            </w:r>
          </w:p>
        </w:tc>
        <w:tc>
          <w:tcPr>
            <w:tcW w:w="1652" w:type="dxa"/>
            <w:vAlign w:val="center"/>
          </w:tcPr>
          <w:p w:rsidR="001B05C8" w:rsidRPr="00BD71E4" w:rsidRDefault="001B05C8" w:rsidP="00F64CA5">
            <w:r w:rsidRPr="00BD71E4">
              <w:t>Cari Transferler</w:t>
            </w:r>
          </w:p>
        </w:tc>
        <w:tc>
          <w:tcPr>
            <w:tcW w:w="1418" w:type="dxa"/>
            <w:vAlign w:val="center"/>
          </w:tcPr>
          <w:p w:rsidR="001B05C8" w:rsidRPr="00BD71E4" w:rsidRDefault="00A26681" w:rsidP="00F64CA5">
            <w:pPr>
              <w:jc w:val="center"/>
            </w:pPr>
            <w:r>
              <w:t>1.502.000</w:t>
            </w:r>
          </w:p>
        </w:tc>
        <w:tc>
          <w:tcPr>
            <w:tcW w:w="1312" w:type="dxa"/>
            <w:vAlign w:val="center"/>
          </w:tcPr>
          <w:p w:rsidR="001B05C8" w:rsidRPr="00BD71E4" w:rsidRDefault="001B35E7" w:rsidP="00F64CA5">
            <w:pPr>
              <w:jc w:val="center"/>
            </w:pPr>
            <w:r>
              <w:t>-</w:t>
            </w:r>
          </w:p>
        </w:tc>
        <w:tc>
          <w:tcPr>
            <w:tcW w:w="1247" w:type="dxa"/>
            <w:vAlign w:val="center"/>
          </w:tcPr>
          <w:p w:rsidR="001B05C8" w:rsidRPr="00BD71E4" w:rsidRDefault="001B35E7" w:rsidP="00F64CA5">
            <w:pPr>
              <w:jc w:val="center"/>
            </w:pPr>
            <w:r>
              <w:t>-</w:t>
            </w:r>
          </w:p>
        </w:tc>
        <w:tc>
          <w:tcPr>
            <w:tcW w:w="1410" w:type="dxa"/>
            <w:vAlign w:val="center"/>
          </w:tcPr>
          <w:p w:rsidR="001B05C8" w:rsidRPr="00BD71E4" w:rsidRDefault="00A26681" w:rsidP="00F64CA5">
            <w:pPr>
              <w:jc w:val="center"/>
            </w:pPr>
            <w:r>
              <w:t>1.502.000</w:t>
            </w:r>
          </w:p>
        </w:tc>
        <w:tc>
          <w:tcPr>
            <w:tcW w:w="1417" w:type="dxa"/>
            <w:vAlign w:val="center"/>
          </w:tcPr>
          <w:p w:rsidR="001B05C8" w:rsidRPr="00BD71E4" w:rsidRDefault="00A26681" w:rsidP="00F64CA5">
            <w:pPr>
              <w:jc w:val="center"/>
            </w:pPr>
            <w:r>
              <w:t>1.200.000</w:t>
            </w:r>
          </w:p>
        </w:tc>
        <w:tc>
          <w:tcPr>
            <w:tcW w:w="943" w:type="dxa"/>
            <w:vAlign w:val="center"/>
          </w:tcPr>
          <w:p w:rsidR="001B05C8" w:rsidRPr="00D67CD7" w:rsidRDefault="00A26681" w:rsidP="00F64CA5">
            <w:pPr>
              <w:jc w:val="center"/>
              <w:rPr>
                <w:b/>
              </w:rPr>
            </w:pPr>
            <w:r>
              <w:rPr>
                <w:b/>
              </w:rPr>
              <w:t>79.89</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06</w:t>
            </w:r>
          </w:p>
        </w:tc>
        <w:tc>
          <w:tcPr>
            <w:tcW w:w="1652" w:type="dxa"/>
            <w:vAlign w:val="center"/>
          </w:tcPr>
          <w:p w:rsidR="001B05C8" w:rsidRPr="00BD71E4" w:rsidRDefault="001B05C8" w:rsidP="00F64CA5">
            <w:r w:rsidRPr="00BD71E4">
              <w:t>Sermaye Giderleri</w:t>
            </w:r>
          </w:p>
        </w:tc>
        <w:tc>
          <w:tcPr>
            <w:tcW w:w="1418" w:type="dxa"/>
            <w:vAlign w:val="center"/>
          </w:tcPr>
          <w:p w:rsidR="001B05C8" w:rsidRPr="00BD71E4" w:rsidRDefault="00A26681" w:rsidP="00F64CA5">
            <w:pPr>
              <w:jc w:val="center"/>
            </w:pPr>
            <w:r>
              <w:t>4.200.000</w:t>
            </w:r>
          </w:p>
        </w:tc>
        <w:tc>
          <w:tcPr>
            <w:tcW w:w="1312" w:type="dxa"/>
            <w:vAlign w:val="center"/>
          </w:tcPr>
          <w:p w:rsidR="001B05C8" w:rsidRPr="00BD71E4" w:rsidRDefault="00A26681" w:rsidP="00F64CA5">
            <w:pPr>
              <w:jc w:val="center"/>
            </w:pPr>
            <w:r>
              <w:t>1.362.000</w:t>
            </w:r>
          </w:p>
        </w:tc>
        <w:tc>
          <w:tcPr>
            <w:tcW w:w="1247" w:type="dxa"/>
            <w:vAlign w:val="center"/>
          </w:tcPr>
          <w:p w:rsidR="001B05C8" w:rsidRPr="00BD71E4" w:rsidRDefault="00A52653" w:rsidP="00F64CA5">
            <w:pPr>
              <w:jc w:val="center"/>
            </w:pPr>
            <w:r>
              <w:t>_</w:t>
            </w:r>
          </w:p>
        </w:tc>
        <w:tc>
          <w:tcPr>
            <w:tcW w:w="1410" w:type="dxa"/>
            <w:vAlign w:val="center"/>
          </w:tcPr>
          <w:p w:rsidR="001B05C8" w:rsidRPr="00BD71E4" w:rsidRDefault="00A26681" w:rsidP="00F64CA5">
            <w:pPr>
              <w:jc w:val="center"/>
            </w:pPr>
            <w:r>
              <w:t>5.562.000</w:t>
            </w:r>
          </w:p>
        </w:tc>
        <w:tc>
          <w:tcPr>
            <w:tcW w:w="1417" w:type="dxa"/>
            <w:vAlign w:val="center"/>
          </w:tcPr>
          <w:p w:rsidR="001B05C8" w:rsidRPr="00BD71E4" w:rsidRDefault="00A26681" w:rsidP="00F64CA5">
            <w:pPr>
              <w:jc w:val="center"/>
            </w:pPr>
            <w:r>
              <w:t>5.411.789</w:t>
            </w:r>
          </w:p>
        </w:tc>
        <w:tc>
          <w:tcPr>
            <w:tcW w:w="943" w:type="dxa"/>
            <w:vAlign w:val="center"/>
          </w:tcPr>
          <w:p w:rsidR="001B05C8" w:rsidRPr="00D67CD7" w:rsidRDefault="00A26681" w:rsidP="00F64CA5">
            <w:pPr>
              <w:jc w:val="center"/>
              <w:rPr>
                <w:b/>
              </w:rPr>
            </w:pPr>
            <w:r>
              <w:rPr>
                <w:b/>
              </w:rPr>
              <w:t>97.30</w:t>
            </w:r>
          </w:p>
        </w:tc>
      </w:tr>
      <w:tr w:rsidR="00D67CD7" w:rsidRPr="00BD71E4" w:rsidTr="005925D9">
        <w:trPr>
          <w:trHeight w:val="567"/>
          <w:jc w:val="center"/>
        </w:trPr>
        <w:tc>
          <w:tcPr>
            <w:tcW w:w="2576" w:type="dxa"/>
            <w:gridSpan w:val="2"/>
            <w:shd w:val="clear" w:color="auto" w:fill="BFBFBF"/>
            <w:vAlign w:val="center"/>
          </w:tcPr>
          <w:p w:rsidR="00D67CD7" w:rsidRPr="00BD71E4" w:rsidRDefault="00D67CD7" w:rsidP="00D67CD7">
            <w:pPr>
              <w:rPr>
                <w:b/>
              </w:rPr>
            </w:pPr>
            <w:r w:rsidRPr="00BD71E4">
              <w:rPr>
                <w:b/>
              </w:rPr>
              <w:t>GENEL TOPLAM</w:t>
            </w:r>
          </w:p>
        </w:tc>
        <w:tc>
          <w:tcPr>
            <w:tcW w:w="1418" w:type="dxa"/>
            <w:shd w:val="clear" w:color="auto" w:fill="BFBFBF"/>
            <w:vAlign w:val="center"/>
          </w:tcPr>
          <w:p w:rsidR="00D67CD7" w:rsidRPr="00D67CD7" w:rsidRDefault="00A26681" w:rsidP="00D67CD7">
            <w:pPr>
              <w:jc w:val="center"/>
              <w:rPr>
                <w:b/>
              </w:rPr>
            </w:pPr>
            <w:r>
              <w:rPr>
                <w:b/>
              </w:rPr>
              <w:t>35.071.000</w:t>
            </w:r>
          </w:p>
        </w:tc>
        <w:tc>
          <w:tcPr>
            <w:tcW w:w="1312" w:type="dxa"/>
            <w:shd w:val="clear" w:color="auto" w:fill="BFBFBF"/>
            <w:vAlign w:val="center"/>
          </w:tcPr>
          <w:p w:rsidR="00D67CD7" w:rsidRPr="00D67CD7" w:rsidRDefault="00A26681" w:rsidP="00D67CD7">
            <w:pPr>
              <w:jc w:val="center"/>
              <w:rPr>
                <w:b/>
              </w:rPr>
            </w:pPr>
            <w:r>
              <w:rPr>
                <w:b/>
              </w:rPr>
              <w:t>12.509.600</w:t>
            </w:r>
          </w:p>
        </w:tc>
        <w:tc>
          <w:tcPr>
            <w:tcW w:w="1247" w:type="dxa"/>
            <w:shd w:val="clear" w:color="auto" w:fill="BFBFBF"/>
            <w:vAlign w:val="center"/>
          </w:tcPr>
          <w:p w:rsidR="00D67CD7" w:rsidRPr="00D67CD7" w:rsidRDefault="00A26681" w:rsidP="00D67CD7">
            <w:pPr>
              <w:jc w:val="center"/>
              <w:rPr>
                <w:b/>
              </w:rPr>
            </w:pPr>
            <w:r>
              <w:rPr>
                <w:b/>
              </w:rPr>
              <w:t>7.471.400</w:t>
            </w:r>
          </w:p>
        </w:tc>
        <w:tc>
          <w:tcPr>
            <w:tcW w:w="1410" w:type="dxa"/>
            <w:shd w:val="clear" w:color="auto" w:fill="BFBFBF"/>
            <w:vAlign w:val="center"/>
          </w:tcPr>
          <w:p w:rsidR="00D67CD7" w:rsidRPr="00D67CD7" w:rsidRDefault="00A26681" w:rsidP="00D67CD7">
            <w:pPr>
              <w:jc w:val="center"/>
              <w:rPr>
                <w:b/>
              </w:rPr>
            </w:pPr>
            <w:r>
              <w:rPr>
                <w:b/>
              </w:rPr>
              <w:t>40.109.200</w:t>
            </w:r>
          </w:p>
        </w:tc>
        <w:tc>
          <w:tcPr>
            <w:tcW w:w="1417" w:type="dxa"/>
            <w:shd w:val="clear" w:color="auto" w:fill="BFBFBF"/>
            <w:vAlign w:val="center"/>
          </w:tcPr>
          <w:p w:rsidR="00D67CD7" w:rsidRPr="00D67CD7" w:rsidRDefault="00A26681" w:rsidP="00D67CD7">
            <w:pPr>
              <w:jc w:val="center"/>
              <w:rPr>
                <w:b/>
              </w:rPr>
            </w:pPr>
            <w:r>
              <w:rPr>
                <w:b/>
              </w:rPr>
              <w:t>38.691.61</w:t>
            </w:r>
            <w:r w:rsidR="00755E9F">
              <w:rPr>
                <w:b/>
              </w:rPr>
              <w:t>7</w:t>
            </w:r>
          </w:p>
        </w:tc>
        <w:tc>
          <w:tcPr>
            <w:tcW w:w="943" w:type="dxa"/>
            <w:shd w:val="clear" w:color="auto" w:fill="BFBFBF"/>
            <w:vAlign w:val="center"/>
          </w:tcPr>
          <w:p w:rsidR="00D67CD7" w:rsidRPr="00D67CD7" w:rsidRDefault="00A26681" w:rsidP="00D67CD7">
            <w:pPr>
              <w:jc w:val="center"/>
              <w:rPr>
                <w:b/>
              </w:rPr>
            </w:pPr>
            <w:r>
              <w:rPr>
                <w:b/>
              </w:rPr>
              <w:t>96.4</w:t>
            </w:r>
            <w:r w:rsidR="00755E9F">
              <w:rPr>
                <w:b/>
              </w:rPr>
              <w:t>7</w:t>
            </w:r>
          </w:p>
        </w:tc>
      </w:tr>
    </w:tbl>
    <w:p w:rsidR="0050091F" w:rsidRPr="00F65F3B" w:rsidRDefault="0050091F" w:rsidP="001B05C8">
      <w:pPr>
        <w:spacing w:before="100" w:beforeAutospacing="1"/>
        <w:rPr>
          <w:color w:val="FF0000"/>
        </w:rPr>
      </w:pPr>
    </w:p>
    <w:tbl>
      <w:tblPr>
        <w:tblW w:w="1032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627"/>
        <w:gridCol w:w="1418"/>
        <w:gridCol w:w="1417"/>
        <w:gridCol w:w="1276"/>
        <w:gridCol w:w="1417"/>
        <w:gridCol w:w="1386"/>
        <w:gridCol w:w="1050"/>
      </w:tblGrid>
      <w:tr w:rsidR="001B05C8" w:rsidRPr="00BD71E4" w:rsidTr="005925D9">
        <w:trPr>
          <w:trHeight w:val="567"/>
          <w:jc w:val="center"/>
        </w:trPr>
        <w:tc>
          <w:tcPr>
            <w:tcW w:w="10322" w:type="dxa"/>
            <w:gridSpan w:val="8"/>
            <w:tcBorders>
              <w:bottom w:val="single" w:sz="4" w:space="0" w:color="auto"/>
            </w:tcBorders>
            <w:shd w:val="clear" w:color="auto" w:fill="000000"/>
            <w:vAlign w:val="center"/>
          </w:tcPr>
          <w:p w:rsidR="001B05C8" w:rsidRPr="00BD71E4" w:rsidRDefault="001B05C8" w:rsidP="00F64CA5">
            <w:pPr>
              <w:jc w:val="center"/>
              <w:rPr>
                <w:b/>
              </w:rPr>
            </w:pPr>
            <w:r>
              <w:rPr>
                <w:b/>
              </w:rPr>
              <w:t xml:space="preserve">Tablo 53. </w:t>
            </w:r>
            <w:r w:rsidRPr="006B3D55">
              <w:rPr>
                <w:b/>
              </w:rPr>
              <w:t>Fonksiyonel Sınıflandırmaya Göre Ödenek İcmali</w:t>
            </w:r>
          </w:p>
        </w:tc>
      </w:tr>
      <w:tr w:rsidR="001B05C8" w:rsidRPr="00BD71E4" w:rsidTr="005925D9">
        <w:trPr>
          <w:trHeight w:val="567"/>
          <w:jc w:val="center"/>
        </w:trPr>
        <w:tc>
          <w:tcPr>
            <w:tcW w:w="731" w:type="dxa"/>
            <w:tcBorders>
              <w:bottom w:val="single" w:sz="4" w:space="0" w:color="auto"/>
            </w:tcBorders>
            <w:shd w:val="clear" w:color="auto" w:fill="BFBFBF"/>
            <w:vAlign w:val="center"/>
          </w:tcPr>
          <w:p w:rsidR="001B05C8" w:rsidRPr="00BD71E4" w:rsidRDefault="001B05C8" w:rsidP="00F64CA5">
            <w:pPr>
              <w:jc w:val="center"/>
              <w:rPr>
                <w:b/>
              </w:rPr>
            </w:pPr>
            <w:r w:rsidRPr="00BD71E4">
              <w:rPr>
                <w:b/>
              </w:rPr>
              <w:t>Kod</w:t>
            </w:r>
          </w:p>
        </w:tc>
        <w:tc>
          <w:tcPr>
            <w:tcW w:w="1627" w:type="dxa"/>
            <w:shd w:val="clear" w:color="auto" w:fill="BFBFBF"/>
            <w:vAlign w:val="center"/>
          </w:tcPr>
          <w:p w:rsidR="001B05C8" w:rsidRPr="00BD71E4" w:rsidRDefault="001B05C8" w:rsidP="00F64CA5">
            <w:pPr>
              <w:jc w:val="center"/>
              <w:rPr>
                <w:b/>
              </w:rPr>
            </w:pPr>
            <w:r w:rsidRPr="00BD71E4">
              <w:rPr>
                <w:b/>
              </w:rPr>
              <w:t>Gider Türleri</w:t>
            </w:r>
          </w:p>
        </w:tc>
        <w:tc>
          <w:tcPr>
            <w:tcW w:w="1418" w:type="dxa"/>
            <w:shd w:val="clear" w:color="auto" w:fill="BFBFBF"/>
            <w:vAlign w:val="center"/>
          </w:tcPr>
          <w:p w:rsidR="001B05C8" w:rsidRPr="00BD71E4" w:rsidRDefault="001B05C8" w:rsidP="00F64CA5">
            <w:pPr>
              <w:jc w:val="center"/>
              <w:rPr>
                <w:b/>
              </w:rPr>
            </w:pPr>
            <w:r w:rsidRPr="00BD71E4">
              <w:rPr>
                <w:b/>
              </w:rPr>
              <w:t>Bütçe Başlangıç Ödeneği</w:t>
            </w:r>
          </w:p>
        </w:tc>
        <w:tc>
          <w:tcPr>
            <w:tcW w:w="1417" w:type="dxa"/>
            <w:shd w:val="clear" w:color="auto" w:fill="BFBFBF"/>
            <w:vAlign w:val="center"/>
          </w:tcPr>
          <w:p w:rsidR="001B05C8" w:rsidRPr="00BD71E4" w:rsidRDefault="001B05C8" w:rsidP="00F64CA5">
            <w:pPr>
              <w:jc w:val="center"/>
              <w:rPr>
                <w:b/>
              </w:rPr>
            </w:pPr>
            <w:r w:rsidRPr="00BD71E4">
              <w:rPr>
                <w:b/>
              </w:rPr>
              <w:t>Eklenen(+)</w:t>
            </w:r>
          </w:p>
        </w:tc>
        <w:tc>
          <w:tcPr>
            <w:tcW w:w="1276" w:type="dxa"/>
            <w:shd w:val="clear" w:color="auto" w:fill="BFBFBF"/>
            <w:vAlign w:val="center"/>
          </w:tcPr>
          <w:p w:rsidR="001B05C8" w:rsidRPr="00BD71E4" w:rsidRDefault="001B05C8" w:rsidP="00F64CA5">
            <w:pPr>
              <w:jc w:val="center"/>
              <w:rPr>
                <w:b/>
              </w:rPr>
            </w:pPr>
            <w:r w:rsidRPr="00BD71E4">
              <w:rPr>
                <w:b/>
              </w:rPr>
              <w:t>Düşülen(-)</w:t>
            </w:r>
          </w:p>
        </w:tc>
        <w:tc>
          <w:tcPr>
            <w:tcW w:w="1417" w:type="dxa"/>
            <w:shd w:val="clear" w:color="auto" w:fill="BFBFBF"/>
            <w:vAlign w:val="center"/>
          </w:tcPr>
          <w:p w:rsidR="001B05C8" w:rsidRPr="00BD71E4" w:rsidRDefault="001B05C8" w:rsidP="00F64CA5">
            <w:pPr>
              <w:jc w:val="center"/>
              <w:rPr>
                <w:b/>
              </w:rPr>
            </w:pPr>
            <w:r w:rsidRPr="00BD71E4">
              <w:rPr>
                <w:b/>
              </w:rPr>
              <w:t>Yılsonu Ödeneği</w:t>
            </w:r>
          </w:p>
        </w:tc>
        <w:tc>
          <w:tcPr>
            <w:tcW w:w="1386" w:type="dxa"/>
            <w:shd w:val="clear" w:color="auto" w:fill="BFBFBF"/>
            <w:vAlign w:val="center"/>
          </w:tcPr>
          <w:p w:rsidR="001B05C8" w:rsidRPr="00BD71E4" w:rsidRDefault="001B05C8" w:rsidP="00F64CA5">
            <w:pPr>
              <w:jc w:val="center"/>
              <w:rPr>
                <w:b/>
              </w:rPr>
            </w:pPr>
            <w:r w:rsidRPr="00BD71E4">
              <w:rPr>
                <w:b/>
              </w:rPr>
              <w:t>Harcama</w:t>
            </w:r>
          </w:p>
        </w:tc>
        <w:tc>
          <w:tcPr>
            <w:tcW w:w="1050" w:type="dxa"/>
            <w:shd w:val="clear" w:color="auto" w:fill="BFBFBF"/>
            <w:vAlign w:val="center"/>
          </w:tcPr>
          <w:p w:rsidR="001B05C8" w:rsidRPr="00BD71E4" w:rsidRDefault="001B05C8" w:rsidP="00F64CA5">
            <w:pPr>
              <w:jc w:val="center"/>
              <w:rPr>
                <w:b/>
              </w:rPr>
            </w:pPr>
            <w:r w:rsidRPr="00BD71E4">
              <w:rPr>
                <w:b/>
              </w:rPr>
              <w:t>Harcama</w:t>
            </w:r>
          </w:p>
          <w:p w:rsidR="001B05C8" w:rsidRPr="00BD71E4" w:rsidRDefault="001B05C8" w:rsidP="00F64CA5">
            <w:pPr>
              <w:jc w:val="center"/>
              <w:rPr>
                <w:b/>
              </w:rPr>
            </w:pPr>
            <w:r>
              <w:rPr>
                <w:b/>
              </w:rPr>
              <w:t xml:space="preserve">(% </w:t>
            </w:r>
            <w:r w:rsidRPr="00BD71E4">
              <w:rPr>
                <w:b/>
              </w:rPr>
              <w:t>)</w:t>
            </w:r>
          </w:p>
        </w:tc>
      </w:tr>
      <w:tr w:rsidR="001B05C8" w:rsidRPr="00BD71E4" w:rsidTr="005925D9">
        <w:trPr>
          <w:trHeight w:val="567"/>
          <w:jc w:val="center"/>
        </w:trPr>
        <w:tc>
          <w:tcPr>
            <w:tcW w:w="731" w:type="dxa"/>
            <w:shd w:val="clear" w:color="auto" w:fill="auto"/>
            <w:vAlign w:val="center"/>
          </w:tcPr>
          <w:p w:rsidR="001B05C8" w:rsidRPr="00496854" w:rsidRDefault="001B05C8" w:rsidP="00F64CA5">
            <w:pPr>
              <w:rPr>
                <w:b/>
              </w:rPr>
            </w:pPr>
            <w:r w:rsidRPr="00496854">
              <w:rPr>
                <w:b/>
              </w:rPr>
              <w:t>01</w:t>
            </w:r>
          </w:p>
        </w:tc>
        <w:tc>
          <w:tcPr>
            <w:tcW w:w="1627" w:type="dxa"/>
            <w:vAlign w:val="center"/>
          </w:tcPr>
          <w:p w:rsidR="001B05C8" w:rsidRPr="00BD71E4" w:rsidRDefault="001B05C8" w:rsidP="00F64CA5">
            <w:r w:rsidRPr="00BD71E4">
              <w:t>Genel Kamu Hizmetleri</w:t>
            </w:r>
          </w:p>
        </w:tc>
        <w:tc>
          <w:tcPr>
            <w:tcW w:w="1418" w:type="dxa"/>
            <w:vAlign w:val="center"/>
          </w:tcPr>
          <w:p w:rsidR="001B05C8" w:rsidRPr="00BD71E4" w:rsidRDefault="00353A5A" w:rsidP="004A1983">
            <w:pPr>
              <w:jc w:val="right"/>
            </w:pPr>
            <w:r>
              <w:t>4.247.000</w:t>
            </w:r>
          </w:p>
        </w:tc>
        <w:tc>
          <w:tcPr>
            <w:tcW w:w="1417" w:type="dxa"/>
            <w:vAlign w:val="center"/>
          </w:tcPr>
          <w:p w:rsidR="001B05C8" w:rsidRPr="00BD71E4" w:rsidRDefault="00353A5A" w:rsidP="00D05301">
            <w:pPr>
              <w:jc w:val="center"/>
            </w:pPr>
            <w:r>
              <w:t>1.430.000</w:t>
            </w:r>
          </w:p>
        </w:tc>
        <w:tc>
          <w:tcPr>
            <w:tcW w:w="1276" w:type="dxa"/>
            <w:vAlign w:val="center"/>
          </w:tcPr>
          <w:p w:rsidR="001B05C8" w:rsidRPr="00BD71E4" w:rsidRDefault="00353A5A" w:rsidP="00D05301">
            <w:pPr>
              <w:jc w:val="center"/>
            </w:pPr>
            <w:r>
              <w:t>294.140</w:t>
            </w:r>
          </w:p>
        </w:tc>
        <w:tc>
          <w:tcPr>
            <w:tcW w:w="1417" w:type="dxa"/>
            <w:vAlign w:val="center"/>
          </w:tcPr>
          <w:p w:rsidR="001B05C8" w:rsidRPr="00BD71E4" w:rsidRDefault="00353A5A" w:rsidP="004A1983">
            <w:pPr>
              <w:jc w:val="right"/>
            </w:pPr>
            <w:r>
              <w:t>5.382.860</w:t>
            </w:r>
          </w:p>
        </w:tc>
        <w:tc>
          <w:tcPr>
            <w:tcW w:w="1386" w:type="dxa"/>
            <w:vAlign w:val="center"/>
          </w:tcPr>
          <w:p w:rsidR="001B05C8" w:rsidRPr="00BD71E4" w:rsidRDefault="00353A5A" w:rsidP="004A1983">
            <w:pPr>
              <w:jc w:val="right"/>
            </w:pPr>
            <w:r>
              <w:t>4.894.972</w:t>
            </w:r>
          </w:p>
        </w:tc>
        <w:tc>
          <w:tcPr>
            <w:tcW w:w="1050" w:type="dxa"/>
            <w:vAlign w:val="center"/>
          </w:tcPr>
          <w:p w:rsidR="001B05C8" w:rsidRPr="00D67CD7" w:rsidRDefault="00353A5A" w:rsidP="004A1983">
            <w:pPr>
              <w:jc w:val="right"/>
              <w:rPr>
                <w:b/>
              </w:rPr>
            </w:pPr>
            <w:r>
              <w:rPr>
                <w:b/>
              </w:rPr>
              <w:t>90.94</w:t>
            </w:r>
          </w:p>
        </w:tc>
      </w:tr>
      <w:tr w:rsidR="001B05C8" w:rsidRPr="00BD71E4" w:rsidTr="005925D9">
        <w:trPr>
          <w:trHeight w:val="411"/>
          <w:jc w:val="center"/>
        </w:trPr>
        <w:tc>
          <w:tcPr>
            <w:tcW w:w="731" w:type="dxa"/>
            <w:shd w:val="clear" w:color="auto" w:fill="auto"/>
            <w:vAlign w:val="center"/>
          </w:tcPr>
          <w:p w:rsidR="001B05C8" w:rsidRPr="00496854" w:rsidRDefault="001B05C8" w:rsidP="00F64CA5">
            <w:pPr>
              <w:rPr>
                <w:b/>
              </w:rPr>
            </w:pPr>
            <w:r w:rsidRPr="00496854">
              <w:rPr>
                <w:b/>
              </w:rPr>
              <w:t>02</w:t>
            </w:r>
          </w:p>
        </w:tc>
        <w:tc>
          <w:tcPr>
            <w:tcW w:w="1627" w:type="dxa"/>
            <w:vAlign w:val="center"/>
          </w:tcPr>
          <w:p w:rsidR="001B05C8" w:rsidRPr="00A914D3" w:rsidRDefault="001B05C8" w:rsidP="00F64CA5">
            <w:r w:rsidRPr="00A914D3">
              <w:t>Sivil Savunma Hizmetleri</w:t>
            </w:r>
          </w:p>
        </w:tc>
        <w:tc>
          <w:tcPr>
            <w:tcW w:w="1418" w:type="dxa"/>
            <w:vAlign w:val="center"/>
          </w:tcPr>
          <w:p w:rsidR="001B05C8" w:rsidRPr="00351CBB" w:rsidRDefault="00353A5A" w:rsidP="00353A5A">
            <w:pPr>
              <w:jc w:val="center"/>
            </w:pPr>
            <w:r>
              <w:t>-</w:t>
            </w:r>
          </w:p>
        </w:tc>
        <w:tc>
          <w:tcPr>
            <w:tcW w:w="1417" w:type="dxa"/>
            <w:vAlign w:val="center"/>
          </w:tcPr>
          <w:p w:rsidR="001B05C8" w:rsidRPr="00351CBB" w:rsidRDefault="00353A5A" w:rsidP="00353A5A">
            <w:pPr>
              <w:jc w:val="center"/>
            </w:pPr>
            <w:r>
              <w:t>-</w:t>
            </w:r>
          </w:p>
        </w:tc>
        <w:tc>
          <w:tcPr>
            <w:tcW w:w="1276" w:type="dxa"/>
            <w:vAlign w:val="center"/>
          </w:tcPr>
          <w:p w:rsidR="001B05C8" w:rsidRPr="00351CBB" w:rsidRDefault="00353A5A" w:rsidP="00353A5A">
            <w:pPr>
              <w:jc w:val="center"/>
            </w:pPr>
            <w:r>
              <w:t>-</w:t>
            </w:r>
          </w:p>
        </w:tc>
        <w:tc>
          <w:tcPr>
            <w:tcW w:w="1417" w:type="dxa"/>
            <w:vAlign w:val="center"/>
          </w:tcPr>
          <w:p w:rsidR="001B05C8" w:rsidRPr="00351CBB" w:rsidRDefault="00353A5A" w:rsidP="00353A5A">
            <w:pPr>
              <w:jc w:val="center"/>
            </w:pPr>
            <w:r>
              <w:t>-</w:t>
            </w:r>
          </w:p>
        </w:tc>
        <w:tc>
          <w:tcPr>
            <w:tcW w:w="1386" w:type="dxa"/>
            <w:vAlign w:val="center"/>
          </w:tcPr>
          <w:p w:rsidR="001B05C8" w:rsidRPr="00351CBB" w:rsidRDefault="00353A5A" w:rsidP="00353A5A">
            <w:pPr>
              <w:jc w:val="center"/>
            </w:pPr>
            <w:r>
              <w:t>-</w:t>
            </w:r>
          </w:p>
        </w:tc>
        <w:tc>
          <w:tcPr>
            <w:tcW w:w="1050" w:type="dxa"/>
            <w:vAlign w:val="center"/>
          </w:tcPr>
          <w:p w:rsidR="001B05C8" w:rsidRPr="00D67CD7" w:rsidRDefault="00353A5A" w:rsidP="00353A5A">
            <w:pPr>
              <w:jc w:val="center"/>
              <w:rPr>
                <w:b/>
              </w:rPr>
            </w:pPr>
            <w:r>
              <w:rPr>
                <w:b/>
              </w:rPr>
              <w:t>-</w:t>
            </w:r>
          </w:p>
        </w:tc>
      </w:tr>
      <w:tr w:rsidR="004A1983" w:rsidRPr="00BD71E4" w:rsidTr="005925D9">
        <w:trPr>
          <w:trHeight w:val="567"/>
          <w:jc w:val="center"/>
        </w:trPr>
        <w:tc>
          <w:tcPr>
            <w:tcW w:w="731" w:type="dxa"/>
            <w:shd w:val="clear" w:color="auto" w:fill="auto"/>
            <w:vAlign w:val="center"/>
          </w:tcPr>
          <w:p w:rsidR="004A1983" w:rsidRPr="00496854" w:rsidRDefault="004A1983" w:rsidP="00F64CA5">
            <w:pPr>
              <w:rPr>
                <w:b/>
              </w:rPr>
            </w:pPr>
            <w:r w:rsidRPr="00496854">
              <w:rPr>
                <w:b/>
              </w:rPr>
              <w:t>03</w:t>
            </w:r>
          </w:p>
        </w:tc>
        <w:tc>
          <w:tcPr>
            <w:tcW w:w="1627" w:type="dxa"/>
            <w:vAlign w:val="center"/>
          </w:tcPr>
          <w:p w:rsidR="004A1983" w:rsidRPr="00BD71E4" w:rsidRDefault="004A1983" w:rsidP="00F64CA5">
            <w:r w:rsidRPr="00BD71E4">
              <w:t>Kamu Düz. Ve Güv. Hiz.</w:t>
            </w:r>
          </w:p>
        </w:tc>
        <w:tc>
          <w:tcPr>
            <w:tcW w:w="1418" w:type="dxa"/>
            <w:vAlign w:val="center"/>
          </w:tcPr>
          <w:p w:rsidR="004A1983" w:rsidRPr="00351CBB" w:rsidRDefault="00353A5A" w:rsidP="00966874">
            <w:pPr>
              <w:jc w:val="right"/>
            </w:pPr>
            <w:r>
              <w:t>6.579.000</w:t>
            </w:r>
          </w:p>
        </w:tc>
        <w:tc>
          <w:tcPr>
            <w:tcW w:w="1417" w:type="dxa"/>
            <w:vAlign w:val="center"/>
          </w:tcPr>
          <w:p w:rsidR="004A1983" w:rsidRPr="00351CBB" w:rsidRDefault="00353A5A" w:rsidP="00353A5A">
            <w:pPr>
              <w:jc w:val="center"/>
            </w:pPr>
            <w:r>
              <w:t>-</w:t>
            </w:r>
          </w:p>
        </w:tc>
        <w:tc>
          <w:tcPr>
            <w:tcW w:w="1276" w:type="dxa"/>
            <w:vAlign w:val="center"/>
          </w:tcPr>
          <w:p w:rsidR="004A1983" w:rsidRPr="00351CBB" w:rsidRDefault="00353A5A" w:rsidP="00D05301">
            <w:pPr>
              <w:jc w:val="center"/>
            </w:pPr>
            <w:r>
              <w:t>5.036.800</w:t>
            </w:r>
          </w:p>
        </w:tc>
        <w:tc>
          <w:tcPr>
            <w:tcW w:w="1417" w:type="dxa"/>
            <w:vAlign w:val="center"/>
          </w:tcPr>
          <w:p w:rsidR="004A1983" w:rsidRPr="00351CBB" w:rsidRDefault="00353A5A" w:rsidP="00966874">
            <w:pPr>
              <w:jc w:val="right"/>
            </w:pPr>
            <w:r>
              <w:t>1.542.200</w:t>
            </w:r>
          </w:p>
        </w:tc>
        <w:tc>
          <w:tcPr>
            <w:tcW w:w="1386" w:type="dxa"/>
            <w:vAlign w:val="center"/>
          </w:tcPr>
          <w:p w:rsidR="004A1983" w:rsidRPr="00351CBB" w:rsidRDefault="00353A5A" w:rsidP="00966874">
            <w:pPr>
              <w:jc w:val="right"/>
            </w:pPr>
            <w:r>
              <w:t>1.540.316</w:t>
            </w:r>
          </w:p>
        </w:tc>
        <w:tc>
          <w:tcPr>
            <w:tcW w:w="1050" w:type="dxa"/>
            <w:vAlign w:val="center"/>
          </w:tcPr>
          <w:p w:rsidR="004A1983" w:rsidRPr="00D67CD7" w:rsidRDefault="00353A5A" w:rsidP="00966874">
            <w:pPr>
              <w:jc w:val="right"/>
              <w:rPr>
                <w:b/>
              </w:rPr>
            </w:pPr>
            <w:r>
              <w:rPr>
                <w:b/>
              </w:rPr>
              <w:t>99.88</w:t>
            </w:r>
          </w:p>
        </w:tc>
      </w:tr>
      <w:tr w:rsidR="004A1983" w:rsidRPr="00BD71E4" w:rsidTr="005925D9">
        <w:trPr>
          <w:trHeight w:val="555"/>
          <w:jc w:val="center"/>
        </w:trPr>
        <w:tc>
          <w:tcPr>
            <w:tcW w:w="731" w:type="dxa"/>
            <w:shd w:val="clear" w:color="auto" w:fill="auto"/>
            <w:vAlign w:val="center"/>
          </w:tcPr>
          <w:p w:rsidR="004A1983" w:rsidRPr="00496854" w:rsidRDefault="004A1983" w:rsidP="00F64CA5">
            <w:pPr>
              <w:rPr>
                <w:b/>
              </w:rPr>
            </w:pPr>
            <w:r w:rsidRPr="00496854">
              <w:rPr>
                <w:b/>
              </w:rPr>
              <w:t>09</w:t>
            </w:r>
          </w:p>
        </w:tc>
        <w:tc>
          <w:tcPr>
            <w:tcW w:w="1627" w:type="dxa"/>
            <w:vAlign w:val="center"/>
          </w:tcPr>
          <w:p w:rsidR="004A1983" w:rsidRPr="00BD71E4" w:rsidRDefault="004A1983" w:rsidP="00F64CA5">
            <w:r w:rsidRPr="00BD71E4">
              <w:t>Eğitim Hiz.</w:t>
            </w:r>
          </w:p>
        </w:tc>
        <w:tc>
          <w:tcPr>
            <w:tcW w:w="1418" w:type="dxa"/>
            <w:vAlign w:val="center"/>
          </w:tcPr>
          <w:p w:rsidR="004A1983" w:rsidRPr="00BD71E4" w:rsidRDefault="005925D9" w:rsidP="004A1983">
            <w:pPr>
              <w:jc w:val="right"/>
            </w:pPr>
            <w:r>
              <w:t>24.245.000</w:t>
            </w:r>
          </w:p>
        </w:tc>
        <w:tc>
          <w:tcPr>
            <w:tcW w:w="1417" w:type="dxa"/>
            <w:vAlign w:val="center"/>
          </w:tcPr>
          <w:p w:rsidR="004A1983" w:rsidRPr="00BD71E4" w:rsidRDefault="005925D9" w:rsidP="004A1983">
            <w:pPr>
              <w:jc w:val="right"/>
            </w:pPr>
            <w:r>
              <w:t>11.079.600</w:t>
            </w:r>
          </w:p>
        </w:tc>
        <w:tc>
          <w:tcPr>
            <w:tcW w:w="1276" w:type="dxa"/>
            <w:vAlign w:val="center"/>
          </w:tcPr>
          <w:p w:rsidR="004A1983" w:rsidRPr="00BD71E4" w:rsidRDefault="005925D9" w:rsidP="004A1983">
            <w:pPr>
              <w:jc w:val="right"/>
            </w:pPr>
            <w:r>
              <w:t>2.140.460</w:t>
            </w:r>
          </w:p>
        </w:tc>
        <w:tc>
          <w:tcPr>
            <w:tcW w:w="1417" w:type="dxa"/>
            <w:vAlign w:val="center"/>
          </w:tcPr>
          <w:p w:rsidR="004A1983" w:rsidRPr="00BD71E4" w:rsidRDefault="005925D9" w:rsidP="004A1983">
            <w:pPr>
              <w:jc w:val="right"/>
            </w:pPr>
            <w:r>
              <w:t>33.184.140</w:t>
            </w:r>
          </w:p>
        </w:tc>
        <w:tc>
          <w:tcPr>
            <w:tcW w:w="1386" w:type="dxa"/>
            <w:vAlign w:val="center"/>
          </w:tcPr>
          <w:p w:rsidR="004A1983" w:rsidRPr="00BD71E4" w:rsidRDefault="005925D9" w:rsidP="004A1983">
            <w:pPr>
              <w:jc w:val="right"/>
            </w:pPr>
            <w:r>
              <w:t>32.256.329</w:t>
            </w:r>
          </w:p>
        </w:tc>
        <w:tc>
          <w:tcPr>
            <w:tcW w:w="1050" w:type="dxa"/>
            <w:vAlign w:val="center"/>
          </w:tcPr>
          <w:p w:rsidR="004A1983" w:rsidRPr="00D67CD7" w:rsidRDefault="005925D9" w:rsidP="004A1983">
            <w:pPr>
              <w:jc w:val="right"/>
              <w:rPr>
                <w:b/>
              </w:rPr>
            </w:pPr>
            <w:r>
              <w:rPr>
                <w:b/>
              </w:rPr>
              <w:t>80.42</w:t>
            </w:r>
          </w:p>
        </w:tc>
      </w:tr>
      <w:tr w:rsidR="004A1983" w:rsidRPr="00BD71E4" w:rsidTr="005925D9">
        <w:trPr>
          <w:trHeight w:val="567"/>
          <w:jc w:val="center"/>
        </w:trPr>
        <w:tc>
          <w:tcPr>
            <w:tcW w:w="2358" w:type="dxa"/>
            <w:gridSpan w:val="2"/>
            <w:shd w:val="clear" w:color="auto" w:fill="BFBFBF"/>
            <w:vAlign w:val="center"/>
          </w:tcPr>
          <w:p w:rsidR="004A1983" w:rsidRPr="00BD71E4" w:rsidRDefault="004A1983" w:rsidP="00D67CD7">
            <w:pPr>
              <w:rPr>
                <w:b/>
              </w:rPr>
            </w:pPr>
            <w:r w:rsidRPr="00BD71E4">
              <w:rPr>
                <w:b/>
              </w:rPr>
              <w:t>GENEL TOPLAM</w:t>
            </w:r>
          </w:p>
        </w:tc>
        <w:tc>
          <w:tcPr>
            <w:tcW w:w="1418" w:type="dxa"/>
            <w:shd w:val="clear" w:color="auto" w:fill="BFBFBF"/>
            <w:vAlign w:val="center"/>
          </w:tcPr>
          <w:p w:rsidR="004A1983" w:rsidRPr="00D67CD7" w:rsidRDefault="005925D9" w:rsidP="004A1983">
            <w:pPr>
              <w:jc w:val="right"/>
              <w:rPr>
                <w:b/>
              </w:rPr>
            </w:pPr>
            <w:r>
              <w:rPr>
                <w:b/>
              </w:rPr>
              <w:t>35.071.000</w:t>
            </w:r>
          </w:p>
        </w:tc>
        <w:tc>
          <w:tcPr>
            <w:tcW w:w="1417" w:type="dxa"/>
            <w:shd w:val="clear" w:color="auto" w:fill="BFBFBF"/>
            <w:vAlign w:val="center"/>
          </w:tcPr>
          <w:p w:rsidR="004A1983" w:rsidRPr="00D67CD7" w:rsidRDefault="005925D9" w:rsidP="004A1983">
            <w:pPr>
              <w:jc w:val="right"/>
              <w:rPr>
                <w:b/>
              </w:rPr>
            </w:pPr>
            <w:r>
              <w:rPr>
                <w:b/>
              </w:rPr>
              <w:t>12.509.600</w:t>
            </w:r>
          </w:p>
        </w:tc>
        <w:tc>
          <w:tcPr>
            <w:tcW w:w="1276" w:type="dxa"/>
            <w:shd w:val="clear" w:color="auto" w:fill="BFBFBF"/>
            <w:vAlign w:val="center"/>
          </w:tcPr>
          <w:p w:rsidR="004A1983" w:rsidRPr="00D67CD7" w:rsidRDefault="005925D9" w:rsidP="004A1983">
            <w:pPr>
              <w:jc w:val="right"/>
              <w:rPr>
                <w:b/>
              </w:rPr>
            </w:pPr>
            <w:r>
              <w:rPr>
                <w:b/>
              </w:rPr>
              <w:t>7.471.400</w:t>
            </w:r>
          </w:p>
        </w:tc>
        <w:tc>
          <w:tcPr>
            <w:tcW w:w="1417" w:type="dxa"/>
            <w:shd w:val="clear" w:color="auto" w:fill="BFBFBF"/>
            <w:vAlign w:val="center"/>
          </w:tcPr>
          <w:p w:rsidR="004A1983" w:rsidRPr="00D67CD7" w:rsidRDefault="005925D9" w:rsidP="00FA754E">
            <w:pPr>
              <w:rPr>
                <w:b/>
              </w:rPr>
            </w:pPr>
            <w:r>
              <w:rPr>
                <w:b/>
              </w:rPr>
              <w:t>40.109.200</w:t>
            </w:r>
          </w:p>
        </w:tc>
        <w:tc>
          <w:tcPr>
            <w:tcW w:w="1386" w:type="dxa"/>
            <w:shd w:val="clear" w:color="auto" w:fill="BFBFBF"/>
            <w:vAlign w:val="center"/>
          </w:tcPr>
          <w:p w:rsidR="004A1983" w:rsidRPr="00D67CD7" w:rsidRDefault="005925D9" w:rsidP="004A1983">
            <w:pPr>
              <w:jc w:val="right"/>
              <w:rPr>
                <w:b/>
              </w:rPr>
            </w:pPr>
            <w:r>
              <w:rPr>
                <w:b/>
              </w:rPr>
              <w:t>38.691.617</w:t>
            </w:r>
          </w:p>
        </w:tc>
        <w:tc>
          <w:tcPr>
            <w:tcW w:w="1050" w:type="dxa"/>
            <w:shd w:val="clear" w:color="auto" w:fill="BFBFBF"/>
            <w:vAlign w:val="center"/>
          </w:tcPr>
          <w:p w:rsidR="004A1983" w:rsidRPr="00D67CD7" w:rsidRDefault="009C2205" w:rsidP="004A1983">
            <w:pPr>
              <w:jc w:val="right"/>
              <w:rPr>
                <w:b/>
              </w:rPr>
            </w:pPr>
            <w:r>
              <w:rPr>
                <w:b/>
              </w:rPr>
              <w:t>96.4</w:t>
            </w:r>
            <w:r w:rsidR="00755E9F">
              <w:rPr>
                <w:b/>
              </w:rPr>
              <w:t>7</w:t>
            </w:r>
          </w:p>
        </w:tc>
      </w:tr>
    </w:tbl>
    <w:p w:rsidR="00B00D51" w:rsidRDefault="00B00D51" w:rsidP="0086333E">
      <w:pPr>
        <w:pStyle w:val="Default"/>
        <w:tabs>
          <w:tab w:val="left" w:pos="900"/>
          <w:tab w:val="left" w:pos="1440"/>
        </w:tabs>
        <w:jc w:val="both"/>
        <w:rPr>
          <w:b/>
          <w:bCs/>
          <w:color w:val="943634" w:themeColor="accent2" w:themeShade="BF"/>
        </w:rPr>
      </w:pPr>
    </w:p>
    <w:p w:rsidR="00B00D51" w:rsidRDefault="00B00D51" w:rsidP="0086333E">
      <w:pPr>
        <w:pStyle w:val="Default"/>
        <w:tabs>
          <w:tab w:val="left" w:pos="900"/>
          <w:tab w:val="left" w:pos="1440"/>
        </w:tabs>
        <w:jc w:val="both"/>
        <w:rPr>
          <w:b/>
          <w:bCs/>
          <w:color w:val="943634" w:themeColor="accent2" w:themeShade="BF"/>
        </w:rPr>
      </w:pPr>
    </w:p>
    <w:p w:rsidR="00B00D51" w:rsidRDefault="00B00D51" w:rsidP="0086333E">
      <w:pPr>
        <w:pStyle w:val="Default"/>
        <w:tabs>
          <w:tab w:val="left" w:pos="900"/>
          <w:tab w:val="left" w:pos="1440"/>
        </w:tabs>
        <w:jc w:val="both"/>
        <w:rPr>
          <w:b/>
          <w:bCs/>
          <w:color w:val="943634" w:themeColor="accent2" w:themeShade="BF"/>
        </w:rPr>
      </w:pPr>
    </w:p>
    <w:p w:rsidR="00B00D51" w:rsidRDefault="00B00D51" w:rsidP="0086333E">
      <w:pPr>
        <w:pStyle w:val="Default"/>
        <w:tabs>
          <w:tab w:val="left" w:pos="900"/>
          <w:tab w:val="left" w:pos="1440"/>
        </w:tabs>
        <w:jc w:val="both"/>
        <w:rPr>
          <w:b/>
          <w:bCs/>
          <w:color w:val="943634" w:themeColor="accent2" w:themeShade="BF"/>
        </w:rPr>
      </w:pPr>
    </w:p>
    <w:p w:rsidR="00592E66" w:rsidRDefault="00592E66" w:rsidP="0086333E">
      <w:pPr>
        <w:pStyle w:val="Default"/>
        <w:tabs>
          <w:tab w:val="left" w:pos="900"/>
          <w:tab w:val="left" w:pos="1440"/>
        </w:tabs>
        <w:jc w:val="both"/>
        <w:rPr>
          <w:b/>
          <w:bCs/>
          <w:color w:val="943634" w:themeColor="accent2" w:themeShade="BF"/>
        </w:rPr>
      </w:pPr>
    </w:p>
    <w:p w:rsidR="00FD03F8"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496854">
        <w:rPr>
          <w:b/>
          <w:bCs/>
          <w:color w:val="943634" w:themeColor="accent2" w:themeShade="BF"/>
        </w:rPr>
        <w:t>4.</w:t>
      </w:r>
      <w:r w:rsidR="00F721E7">
        <w:rPr>
          <w:b/>
          <w:bCs/>
          <w:color w:val="943634" w:themeColor="accent2" w:themeShade="BF"/>
        </w:rPr>
        <w:t xml:space="preserve"> </w:t>
      </w:r>
      <w:r w:rsidR="00FA3646">
        <w:rPr>
          <w:b/>
          <w:bCs/>
          <w:color w:val="943634" w:themeColor="accent2" w:themeShade="BF"/>
        </w:rPr>
        <w:t>2018</w:t>
      </w:r>
      <w:r w:rsidR="00214CC5" w:rsidRPr="007D5794">
        <w:rPr>
          <w:b/>
          <w:bCs/>
          <w:color w:val="943634" w:themeColor="accent2" w:themeShade="BF"/>
        </w:rPr>
        <w:t xml:space="preserve"> Yılı: Elektrik</w:t>
      </w:r>
      <w:r w:rsidRPr="007D5794">
        <w:rPr>
          <w:b/>
          <w:bCs/>
          <w:color w:val="943634" w:themeColor="accent2" w:themeShade="BF"/>
        </w:rPr>
        <w:t>, Su, Doğ</w:t>
      </w:r>
      <w:r w:rsidR="00C4785E" w:rsidRPr="007D5794">
        <w:rPr>
          <w:b/>
          <w:bCs/>
          <w:color w:val="943634" w:themeColor="accent2" w:themeShade="BF"/>
        </w:rPr>
        <w:t xml:space="preserve">algaz, </w:t>
      </w:r>
      <w:r w:rsidRPr="007D5794">
        <w:rPr>
          <w:b/>
          <w:bCs/>
          <w:color w:val="943634" w:themeColor="accent2" w:themeShade="BF"/>
        </w:rPr>
        <w:t xml:space="preserve">Fuel-Oil </w:t>
      </w:r>
      <w:r w:rsidR="00C4785E" w:rsidRPr="007D5794">
        <w:rPr>
          <w:b/>
          <w:bCs/>
          <w:color w:val="943634" w:themeColor="accent2" w:themeShade="BF"/>
        </w:rPr>
        <w:t>/ Kömür</w:t>
      </w:r>
      <w:r w:rsidR="00564C27" w:rsidRPr="007D5794">
        <w:rPr>
          <w:b/>
          <w:bCs/>
          <w:color w:val="943634" w:themeColor="accent2" w:themeShade="BF"/>
        </w:rPr>
        <w:t xml:space="preserve"> ve Odun</w:t>
      </w:r>
      <w:r w:rsidR="00C4785E" w:rsidRPr="007D5794">
        <w:rPr>
          <w:b/>
          <w:bCs/>
          <w:color w:val="943634" w:themeColor="accent2" w:themeShade="BF"/>
        </w:rPr>
        <w:t xml:space="preserve"> </w:t>
      </w:r>
      <w:r w:rsidRPr="007D5794">
        <w:rPr>
          <w:b/>
          <w:bCs/>
          <w:color w:val="943634" w:themeColor="accent2" w:themeShade="BF"/>
        </w:rPr>
        <w:t>Tüketim Miktarları</w:t>
      </w:r>
    </w:p>
    <w:p w:rsidR="003A6A7D" w:rsidRPr="007D5794" w:rsidRDefault="003A6A7D"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496854">
        <w:rPr>
          <w:b/>
          <w:bCs/>
          <w:color w:val="943634" w:themeColor="accent2" w:themeShade="BF"/>
        </w:rPr>
        <w:t>A</w:t>
      </w:r>
      <w:r w:rsidR="00431FF3" w:rsidRPr="00496854">
        <w:rPr>
          <w:b/>
          <w:bCs/>
          <w:color w:val="943634" w:themeColor="accent2" w:themeShade="BF"/>
        </w:rPr>
        <w:t xml:space="preserve">. Elektrik </w:t>
      </w:r>
      <w:r w:rsidR="00D67CD7" w:rsidRPr="0049685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097"/>
        <w:gridCol w:w="2539"/>
        <w:gridCol w:w="1296"/>
        <w:gridCol w:w="1962"/>
      </w:tblGrid>
      <w:tr w:rsidR="00214CC5" w:rsidRPr="00716B26" w:rsidTr="00507E28">
        <w:trPr>
          <w:trHeight w:val="567"/>
          <w:jc w:val="center"/>
        </w:trPr>
        <w:tc>
          <w:tcPr>
            <w:tcW w:w="1968"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2103" w:type="dxa"/>
            <w:tcBorders>
              <w:bottom w:val="single" w:sz="4" w:space="0" w:color="auto"/>
            </w:tcBorders>
            <w:vAlign w:val="center"/>
          </w:tcPr>
          <w:p w:rsidR="00214CC5" w:rsidRPr="00716B26" w:rsidRDefault="00D238B9" w:rsidP="00716B26">
            <w:pPr>
              <w:pStyle w:val="Default"/>
              <w:tabs>
                <w:tab w:val="left" w:pos="900"/>
                <w:tab w:val="left" w:pos="1440"/>
              </w:tabs>
              <w:spacing w:line="276" w:lineRule="auto"/>
              <w:jc w:val="center"/>
              <w:rPr>
                <w:b/>
              </w:rPr>
            </w:pPr>
            <w:r>
              <w:rPr>
                <w:b/>
              </w:rPr>
              <w:t xml:space="preserve">Sözleşme </w:t>
            </w:r>
            <w:r w:rsidR="00D365E3">
              <w:rPr>
                <w:b/>
              </w:rPr>
              <w:t>Hs. No</w:t>
            </w:r>
          </w:p>
        </w:tc>
        <w:tc>
          <w:tcPr>
            <w:tcW w:w="2551"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251"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DE44F9" w:rsidRPr="00716B26" w:rsidTr="009E40BE">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1</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1.010.469.081</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G.Antep Üniversitesi</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AF7CA6" w:rsidRDefault="009E40BE" w:rsidP="009E40BE">
            <w:pPr>
              <w:jc w:val="center"/>
              <w:rPr>
                <w:rFonts w:cs="Calibri"/>
                <w:color w:val="000000"/>
              </w:rPr>
            </w:pPr>
            <w:r>
              <w:rPr>
                <w:rFonts w:cs="Calibri"/>
                <w:color w:val="000000"/>
              </w:rPr>
              <w:t>8.811.846</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AF7CA6" w:rsidRDefault="009E40BE" w:rsidP="00E6559C">
            <w:pPr>
              <w:jc w:val="right"/>
              <w:rPr>
                <w:rFonts w:cs="Calibri"/>
                <w:color w:val="000000"/>
              </w:rPr>
            </w:pPr>
            <w:r>
              <w:rPr>
                <w:rFonts w:cs="Calibri"/>
                <w:color w:val="000000"/>
              </w:rPr>
              <w:t>4.657,233</w:t>
            </w:r>
            <w:r w:rsidR="00AA3975">
              <w:rPr>
                <w:rFonts w:cs="Calibri"/>
                <w:color w:val="000000"/>
              </w:rPr>
              <w:t>,00</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2</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C611A7" w:rsidP="00716B26">
            <w:pPr>
              <w:pStyle w:val="Default"/>
              <w:tabs>
                <w:tab w:val="left" w:pos="900"/>
                <w:tab w:val="left" w:pos="1440"/>
              </w:tabs>
              <w:spacing w:line="276" w:lineRule="auto"/>
              <w:jc w:val="center"/>
            </w:pPr>
            <w:r>
              <w:t>1.010.481.669</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3D371F">
            <w:pPr>
              <w:pStyle w:val="Default"/>
              <w:tabs>
                <w:tab w:val="left" w:pos="900"/>
                <w:tab w:val="left" w:pos="1440"/>
              </w:tabs>
              <w:spacing w:line="276" w:lineRule="auto"/>
            </w:pPr>
            <w:r>
              <w:t>Havra  Binası(Vakıflar Bölge Md.)</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AF7CA6" w:rsidRDefault="00AA3975" w:rsidP="003D371F">
            <w:pPr>
              <w:jc w:val="center"/>
              <w:rPr>
                <w:rFonts w:cs="Calibri"/>
                <w:color w:val="000000"/>
              </w:rPr>
            </w:pPr>
            <w:r>
              <w:rPr>
                <w:rFonts w:cs="Calibri"/>
                <w:color w:val="000000"/>
              </w:rPr>
              <w:t>1.052</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AF7CA6" w:rsidRDefault="00AA3975" w:rsidP="00C1704A">
            <w:pPr>
              <w:jc w:val="right"/>
              <w:rPr>
                <w:rFonts w:cs="Calibri"/>
                <w:color w:val="000000"/>
              </w:rPr>
            </w:pPr>
            <w:r>
              <w:rPr>
                <w:rFonts w:cs="Calibri"/>
                <w:color w:val="000000"/>
              </w:rPr>
              <w:t>429,00</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3</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C611A7" w:rsidP="00716B26">
            <w:pPr>
              <w:pStyle w:val="Default"/>
              <w:tabs>
                <w:tab w:val="left" w:pos="900"/>
                <w:tab w:val="left" w:pos="1440"/>
              </w:tabs>
              <w:spacing w:line="276" w:lineRule="auto"/>
              <w:jc w:val="center"/>
            </w:pPr>
            <w:r>
              <w:t>1.008.625.507</w:t>
            </w:r>
          </w:p>
        </w:tc>
        <w:tc>
          <w:tcPr>
            <w:tcW w:w="2551" w:type="dxa"/>
            <w:tcBorders>
              <w:top w:val="single" w:sz="4" w:space="0" w:color="auto"/>
              <w:left w:val="single" w:sz="4" w:space="0" w:color="auto"/>
              <w:bottom w:val="single" w:sz="4" w:space="0" w:color="auto"/>
              <w:right w:val="single" w:sz="4" w:space="0" w:color="auto"/>
            </w:tcBorders>
          </w:tcPr>
          <w:p w:rsidR="00DE44F9" w:rsidRPr="0095321B" w:rsidRDefault="003D371F" w:rsidP="0004418E">
            <w:pPr>
              <w:pStyle w:val="Default"/>
              <w:tabs>
                <w:tab w:val="left" w:pos="900"/>
                <w:tab w:val="left" w:pos="1440"/>
              </w:tabs>
              <w:spacing w:line="276" w:lineRule="auto"/>
            </w:pPr>
            <w:r>
              <w:t>Cenani KonağıKültür Merkezi</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95321B" w:rsidRDefault="00AA3975" w:rsidP="005805D5">
            <w:pPr>
              <w:pStyle w:val="Default"/>
              <w:tabs>
                <w:tab w:val="left" w:pos="900"/>
                <w:tab w:val="left" w:pos="1440"/>
              </w:tabs>
              <w:spacing w:line="276" w:lineRule="auto"/>
              <w:jc w:val="right"/>
            </w:pPr>
            <w:r>
              <w:t>33.956</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95321B" w:rsidRDefault="00AA3975" w:rsidP="00020BB7">
            <w:pPr>
              <w:pStyle w:val="Default"/>
              <w:tabs>
                <w:tab w:val="left" w:pos="900"/>
                <w:tab w:val="left" w:pos="1440"/>
              </w:tabs>
              <w:spacing w:line="276" w:lineRule="auto"/>
              <w:jc w:val="right"/>
            </w:pPr>
            <w:r>
              <w:t>19.023,00</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4</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856694" w:rsidP="00716B26">
            <w:pPr>
              <w:pStyle w:val="Default"/>
              <w:tabs>
                <w:tab w:val="left" w:pos="900"/>
                <w:tab w:val="left" w:pos="1440"/>
              </w:tabs>
              <w:spacing w:line="276" w:lineRule="auto"/>
              <w:jc w:val="center"/>
            </w:pPr>
            <w:r>
              <w:t>00.001.653.069</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Şahinbey Araşt.ve Uygulama Hast.</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95321B" w:rsidRDefault="00AA3975" w:rsidP="00E2788C">
            <w:pPr>
              <w:jc w:val="right"/>
            </w:pPr>
            <w:r>
              <w:t>5.730.209</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95321B" w:rsidRDefault="00AA3975" w:rsidP="00020BB7">
            <w:pPr>
              <w:pStyle w:val="Default"/>
              <w:tabs>
                <w:tab w:val="left" w:pos="900"/>
                <w:tab w:val="left" w:pos="1440"/>
              </w:tabs>
              <w:spacing w:line="276" w:lineRule="auto"/>
              <w:jc w:val="right"/>
            </w:pPr>
            <w:r>
              <w:t>2.046.973,00</w:t>
            </w:r>
          </w:p>
        </w:tc>
      </w:tr>
      <w:tr w:rsidR="00DE44F9" w:rsidRPr="00716B26" w:rsidTr="00507E28">
        <w:trPr>
          <w:trHeight w:val="739"/>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5</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1F2903" w:rsidP="00716B26">
            <w:pPr>
              <w:pStyle w:val="Default"/>
              <w:tabs>
                <w:tab w:val="left" w:pos="900"/>
                <w:tab w:val="left" w:pos="1440"/>
              </w:tabs>
              <w:spacing w:line="276" w:lineRule="auto"/>
              <w:jc w:val="center"/>
            </w:pPr>
            <w:r>
              <w:t>00.001.653.069</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Default="00C32806" w:rsidP="00D238B9">
            <w:pPr>
              <w:pStyle w:val="Default"/>
              <w:tabs>
                <w:tab w:val="left" w:pos="900"/>
                <w:tab w:val="left" w:pos="1440"/>
              </w:tabs>
              <w:spacing w:line="276" w:lineRule="auto"/>
            </w:pPr>
            <w:r>
              <w:t>Devlet Hava Meydanları</w:t>
            </w:r>
            <w:r w:rsidR="001F2903">
              <w:t>.</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Default="00C32806" w:rsidP="00E2788C">
            <w:pPr>
              <w:jc w:val="right"/>
            </w:pPr>
            <w:r>
              <w:t>253.423</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C32806" w:rsidP="00C1704A">
            <w:pPr>
              <w:pStyle w:val="Default"/>
              <w:tabs>
                <w:tab w:val="left" w:pos="900"/>
                <w:tab w:val="left" w:pos="1440"/>
              </w:tabs>
              <w:spacing w:line="276" w:lineRule="auto"/>
              <w:jc w:val="right"/>
            </w:pPr>
            <w:r>
              <w:t>24.097,00</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6</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D52FD4" w:rsidP="00716B26">
            <w:pPr>
              <w:pStyle w:val="Default"/>
              <w:tabs>
                <w:tab w:val="left" w:pos="900"/>
                <w:tab w:val="left" w:pos="1440"/>
              </w:tabs>
              <w:spacing w:line="276" w:lineRule="auto"/>
              <w:jc w:val="center"/>
            </w:pPr>
            <w:r>
              <w:t>1.014.131.805</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Default="003D371F" w:rsidP="00716B26">
            <w:pPr>
              <w:pStyle w:val="Default"/>
              <w:tabs>
                <w:tab w:val="left" w:pos="900"/>
                <w:tab w:val="left" w:pos="1440"/>
              </w:tabs>
              <w:spacing w:line="276" w:lineRule="auto"/>
            </w:pPr>
            <w:r>
              <w:t>15 Temmuz Yerleşkesi</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Default="00AA3975" w:rsidP="00E2788C">
            <w:pPr>
              <w:jc w:val="right"/>
            </w:pPr>
            <w:r>
              <w:t>2.412.633</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A21969" w:rsidP="00C1704A">
            <w:pPr>
              <w:pStyle w:val="Default"/>
              <w:tabs>
                <w:tab w:val="left" w:pos="900"/>
                <w:tab w:val="left" w:pos="1440"/>
              </w:tabs>
              <w:spacing w:line="276" w:lineRule="auto"/>
              <w:jc w:val="right"/>
            </w:pPr>
            <w:r>
              <w:t>1.337.950,00</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Default="008D1042" w:rsidP="00716B26">
            <w:pPr>
              <w:pStyle w:val="Default"/>
              <w:tabs>
                <w:tab w:val="left" w:pos="900"/>
                <w:tab w:val="left" w:pos="1440"/>
              </w:tabs>
              <w:spacing w:line="276" w:lineRule="auto"/>
              <w:jc w:val="center"/>
            </w:pPr>
            <w:r>
              <w:t>7</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8D1042" w:rsidP="00716B26">
            <w:pPr>
              <w:pStyle w:val="Default"/>
              <w:tabs>
                <w:tab w:val="left" w:pos="900"/>
                <w:tab w:val="left" w:pos="1440"/>
              </w:tabs>
              <w:spacing w:line="276" w:lineRule="auto"/>
              <w:jc w:val="center"/>
            </w:pPr>
            <w:r>
              <w:t>1.014.418.914</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Default="008D1042" w:rsidP="00716B26">
            <w:pPr>
              <w:pStyle w:val="Default"/>
              <w:tabs>
                <w:tab w:val="left" w:pos="900"/>
                <w:tab w:val="left" w:pos="1440"/>
              </w:tabs>
              <w:spacing w:line="276" w:lineRule="auto"/>
            </w:pPr>
            <w:r>
              <w:t>Kızılhisar Öğr. Yurdu</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Default="00A21969" w:rsidP="00D238B9">
            <w:pPr>
              <w:jc w:val="center"/>
            </w:pPr>
            <w:r>
              <w:t>39.743</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A21969" w:rsidP="00C1704A">
            <w:pPr>
              <w:pStyle w:val="Default"/>
              <w:tabs>
                <w:tab w:val="left" w:pos="900"/>
                <w:tab w:val="left" w:pos="1440"/>
              </w:tabs>
              <w:spacing w:line="276" w:lineRule="auto"/>
              <w:jc w:val="right"/>
            </w:pPr>
            <w:r>
              <w:t>21</w:t>
            </w:r>
            <w:r w:rsidR="00B00D51">
              <w:t>.</w:t>
            </w:r>
            <w:r>
              <w:t>974,00</w:t>
            </w:r>
          </w:p>
        </w:tc>
      </w:tr>
      <w:tr w:rsidR="00DE44F9" w:rsidRPr="00716B26" w:rsidTr="00507E28">
        <w:trPr>
          <w:trHeight w:val="567"/>
          <w:jc w:val="center"/>
        </w:trPr>
        <w:tc>
          <w:tcPr>
            <w:tcW w:w="6622" w:type="dxa"/>
            <w:gridSpan w:val="3"/>
            <w:tcBorders>
              <w:top w:val="single" w:sz="4" w:space="0" w:color="auto"/>
              <w:left w:val="single" w:sz="4" w:space="0" w:color="auto"/>
              <w:bottom w:val="single" w:sz="4" w:space="0" w:color="auto"/>
              <w:right w:val="single" w:sz="4" w:space="0" w:color="auto"/>
            </w:tcBorders>
            <w:vAlign w:val="center"/>
          </w:tcPr>
          <w:p w:rsidR="00DE44F9" w:rsidRPr="00716B26" w:rsidRDefault="00DE44F9" w:rsidP="00716B26">
            <w:pPr>
              <w:pStyle w:val="Default"/>
              <w:tabs>
                <w:tab w:val="left" w:pos="900"/>
                <w:tab w:val="left" w:pos="1440"/>
              </w:tabs>
              <w:spacing w:line="276" w:lineRule="auto"/>
              <w:jc w:val="center"/>
              <w:rPr>
                <w:b/>
              </w:rPr>
            </w:pPr>
            <w:r w:rsidRPr="00716B26">
              <w:rPr>
                <w:b/>
              </w:rPr>
              <w:t>TOPLAM:</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716B26" w:rsidRDefault="00E6559C" w:rsidP="005805D5">
            <w:pPr>
              <w:pStyle w:val="Default"/>
              <w:tabs>
                <w:tab w:val="left" w:pos="900"/>
                <w:tab w:val="left" w:pos="1440"/>
              </w:tabs>
              <w:spacing w:line="276" w:lineRule="auto"/>
              <w:jc w:val="right"/>
              <w:rPr>
                <w:b/>
              </w:rPr>
            </w:pPr>
            <w:r>
              <w:rPr>
                <w:b/>
              </w:rPr>
              <w:t>19.680.388</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716B26" w:rsidRDefault="00E6559C" w:rsidP="00166CE4">
            <w:pPr>
              <w:pStyle w:val="Default"/>
              <w:tabs>
                <w:tab w:val="left" w:pos="900"/>
                <w:tab w:val="left" w:pos="1440"/>
              </w:tabs>
              <w:spacing w:line="276" w:lineRule="auto"/>
              <w:jc w:val="right"/>
              <w:rPr>
                <w:b/>
              </w:rPr>
            </w:pPr>
            <w:r>
              <w:rPr>
                <w:b/>
              </w:rPr>
              <w:t>8.095.010,73</w:t>
            </w:r>
          </w:p>
        </w:tc>
      </w:tr>
    </w:tbl>
    <w:p w:rsidR="00951296" w:rsidRDefault="00951296"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496854">
        <w:rPr>
          <w:b/>
          <w:bCs/>
          <w:color w:val="943634" w:themeColor="accent2" w:themeShade="BF"/>
        </w:rPr>
        <w:t>B</w:t>
      </w:r>
      <w:r w:rsidR="005A65E8" w:rsidRPr="00496854">
        <w:rPr>
          <w:b/>
          <w:bCs/>
          <w:color w:val="943634" w:themeColor="accent2" w:themeShade="BF"/>
        </w:rPr>
        <w:t>. Su</w:t>
      </w:r>
      <w:r w:rsidR="00D67CD7" w:rsidRPr="0049685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2C30FE" w:rsidP="00716B26">
            <w:pPr>
              <w:pStyle w:val="Default"/>
              <w:tabs>
                <w:tab w:val="left" w:pos="900"/>
                <w:tab w:val="left" w:pos="1440"/>
              </w:tabs>
              <w:spacing w:line="276" w:lineRule="auto"/>
              <w:jc w:val="center"/>
            </w:pPr>
            <w:r>
              <w:t>410780</w:t>
            </w:r>
          </w:p>
        </w:tc>
        <w:tc>
          <w:tcPr>
            <w:tcW w:w="1842" w:type="dxa"/>
            <w:vAlign w:val="center"/>
          </w:tcPr>
          <w:p w:rsidR="005A65E8" w:rsidRPr="00951296" w:rsidRDefault="005A65E8" w:rsidP="00716B26">
            <w:pPr>
              <w:pStyle w:val="Default"/>
              <w:tabs>
                <w:tab w:val="left" w:pos="900"/>
                <w:tab w:val="left" w:pos="1440"/>
              </w:tabs>
              <w:spacing w:line="276" w:lineRule="auto"/>
            </w:pPr>
            <w:r w:rsidRPr="00951296">
              <w:t>G. Antep Üniv.</w:t>
            </w:r>
          </w:p>
        </w:tc>
        <w:tc>
          <w:tcPr>
            <w:tcW w:w="1843" w:type="dxa"/>
            <w:vAlign w:val="center"/>
          </w:tcPr>
          <w:p w:rsidR="000D2E93" w:rsidRPr="000D2E93" w:rsidRDefault="00FA3646" w:rsidP="000D2E93">
            <w:pPr>
              <w:jc w:val="right"/>
              <w:rPr>
                <w:rFonts w:cs="Calibri"/>
              </w:rPr>
            </w:pPr>
            <w:r>
              <w:rPr>
                <w:rFonts w:ascii="Calibri" w:hAnsi="Calibri" w:cs="Calibri"/>
                <w:sz w:val="22"/>
                <w:szCs w:val="22"/>
              </w:rPr>
              <w:t>490.009</w:t>
            </w:r>
          </w:p>
          <w:p w:rsidR="005A65E8" w:rsidRPr="000D2E93" w:rsidRDefault="005A65E8" w:rsidP="002515C8">
            <w:pPr>
              <w:pStyle w:val="Default"/>
              <w:tabs>
                <w:tab w:val="left" w:pos="900"/>
                <w:tab w:val="left" w:pos="1440"/>
              </w:tabs>
              <w:spacing w:line="276" w:lineRule="auto"/>
              <w:jc w:val="right"/>
              <w:rPr>
                <w:color w:val="auto"/>
              </w:rPr>
            </w:pPr>
          </w:p>
        </w:tc>
        <w:tc>
          <w:tcPr>
            <w:tcW w:w="2459" w:type="dxa"/>
            <w:vAlign w:val="center"/>
          </w:tcPr>
          <w:p w:rsidR="000D2E93" w:rsidRPr="000D2E93" w:rsidRDefault="00FA3646" w:rsidP="000D2E93">
            <w:pPr>
              <w:jc w:val="right"/>
              <w:rPr>
                <w:rFonts w:ascii="Calibri" w:hAnsi="Calibri" w:cs="Calibri"/>
                <w:sz w:val="22"/>
                <w:szCs w:val="22"/>
              </w:rPr>
            </w:pPr>
            <w:r>
              <w:rPr>
                <w:rFonts w:ascii="Calibri" w:hAnsi="Calibri" w:cs="Calibri"/>
                <w:sz w:val="22"/>
                <w:szCs w:val="22"/>
              </w:rPr>
              <w:t>5.982.588,00</w:t>
            </w:r>
          </w:p>
          <w:p w:rsidR="005A65E8" w:rsidRPr="000D2E93" w:rsidRDefault="005A65E8" w:rsidP="00166CE4">
            <w:pPr>
              <w:pStyle w:val="Default"/>
              <w:tabs>
                <w:tab w:val="left" w:pos="900"/>
                <w:tab w:val="left" w:pos="1440"/>
              </w:tabs>
              <w:spacing w:line="276" w:lineRule="auto"/>
              <w:jc w:val="right"/>
              <w:rPr>
                <w:color w:val="auto"/>
              </w:rPr>
            </w:pPr>
          </w:p>
        </w:tc>
      </w:tr>
      <w:tr w:rsidR="0081644B" w:rsidRPr="00716B26" w:rsidTr="000C74F3">
        <w:trPr>
          <w:trHeight w:val="567"/>
          <w:jc w:val="center"/>
        </w:trPr>
        <w:tc>
          <w:tcPr>
            <w:tcW w:w="1842" w:type="dxa"/>
            <w:vAlign w:val="center"/>
          </w:tcPr>
          <w:p w:rsidR="0081644B" w:rsidRPr="00716B26" w:rsidRDefault="0081644B" w:rsidP="001F1FFC">
            <w:pPr>
              <w:pStyle w:val="Default"/>
              <w:spacing w:line="276" w:lineRule="auto"/>
              <w:jc w:val="center"/>
              <w:rPr>
                <w:b/>
              </w:rPr>
            </w:pPr>
            <w:r w:rsidRPr="00716B26">
              <w:rPr>
                <w:b/>
              </w:rPr>
              <w:t>2</w:t>
            </w:r>
          </w:p>
        </w:tc>
        <w:tc>
          <w:tcPr>
            <w:tcW w:w="1842" w:type="dxa"/>
            <w:vAlign w:val="center"/>
          </w:tcPr>
          <w:p w:rsidR="0081644B" w:rsidRPr="0095321B" w:rsidRDefault="0081644B" w:rsidP="001F1FFC">
            <w:pPr>
              <w:pStyle w:val="Default"/>
              <w:spacing w:line="276" w:lineRule="auto"/>
              <w:jc w:val="center"/>
            </w:pPr>
            <w:r>
              <w:t>231 - 2075</w:t>
            </w:r>
          </w:p>
        </w:tc>
        <w:tc>
          <w:tcPr>
            <w:tcW w:w="1842" w:type="dxa"/>
            <w:vAlign w:val="center"/>
          </w:tcPr>
          <w:p w:rsidR="0081644B" w:rsidRPr="00951296" w:rsidRDefault="002C30FE" w:rsidP="001F1FFC">
            <w:pPr>
              <w:pStyle w:val="Default"/>
              <w:spacing w:line="276" w:lineRule="auto"/>
              <w:jc w:val="center"/>
            </w:pPr>
            <w:r w:rsidRPr="00951296">
              <w:t>Cananı</w:t>
            </w:r>
            <w:r w:rsidR="0081644B" w:rsidRPr="00951296">
              <w:t xml:space="preserve"> Konağı</w:t>
            </w:r>
          </w:p>
        </w:tc>
        <w:tc>
          <w:tcPr>
            <w:tcW w:w="1843" w:type="dxa"/>
            <w:vAlign w:val="center"/>
          </w:tcPr>
          <w:p w:rsidR="00AD4603" w:rsidRPr="00AD4603" w:rsidRDefault="00FA3646" w:rsidP="00AD4603">
            <w:pPr>
              <w:jc w:val="right"/>
              <w:rPr>
                <w:rFonts w:ascii="Calibri" w:hAnsi="Calibri" w:cs="Calibri"/>
                <w:sz w:val="22"/>
                <w:szCs w:val="22"/>
              </w:rPr>
            </w:pPr>
            <w:r>
              <w:rPr>
                <w:rFonts w:ascii="Calibri" w:hAnsi="Calibri" w:cs="Calibri"/>
                <w:sz w:val="22"/>
                <w:szCs w:val="22"/>
              </w:rPr>
              <w:t>464</w:t>
            </w:r>
          </w:p>
          <w:p w:rsidR="0081644B" w:rsidRPr="00AD4603" w:rsidRDefault="0081644B" w:rsidP="001F1FFC">
            <w:pPr>
              <w:pStyle w:val="Default"/>
              <w:spacing w:line="276" w:lineRule="auto"/>
              <w:jc w:val="right"/>
              <w:rPr>
                <w:color w:val="auto"/>
              </w:rPr>
            </w:pPr>
          </w:p>
        </w:tc>
        <w:tc>
          <w:tcPr>
            <w:tcW w:w="2459" w:type="dxa"/>
            <w:vAlign w:val="center"/>
          </w:tcPr>
          <w:p w:rsidR="00AD4603" w:rsidRPr="00AD4603" w:rsidRDefault="00FA3646" w:rsidP="00AD4603">
            <w:pPr>
              <w:jc w:val="right"/>
              <w:rPr>
                <w:rFonts w:ascii="Calibri" w:hAnsi="Calibri" w:cs="Calibri"/>
                <w:sz w:val="22"/>
                <w:szCs w:val="22"/>
              </w:rPr>
            </w:pPr>
            <w:r>
              <w:rPr>
                <w:rFonts w:ascii="Calibri" w:hAnsi="Calibri" w:cs="Calibri"/>
                <w:sz w:val="22"/>
                <w:szCs w:val="22"/>
              </w:rPr>
              <w:t>6.001</w:t>
            </w:r>
            <w:r w:rsidR="00AD4603" w:rsidRPr="00AD4603">
              <w:rPr>
                <w:rFonts w:ascii="Calibri" w:hAnsi="Calibri" w:cs="Calibri"/>
                <w:sz w:val="22"/>
                <w:szCs w:val="22"/>
              </w:rPr>
              <w:t>,00</w:t>
            </w:r>
          </w:p>
          <w:p w:rsidR="0081644B" w:rsidRPr="00AD4603" w:rsidRDefault="0081644B" w:rsidP="001F1FFC">
            <w:pPr>
              <w:pStyle w:val="Default"/>
              <w:spacing w:line="276" w:lineRule="auto"/>
              <w:jc w:val="right"/>
              <w:rPr>
                <w:color w:val="auto"/>
              </w:rPr>
            </w:pPr>
          </w:p>
        </w:tc>
      </w:tr>
      <w:tr w:rsidR="0071425F" w:rsidRPr="00716B26" w:rsidTr="000C74F3">
        <w:trPr>
          <w:trHeight w:val="567"/>
          <w:jc w:val="center"/>
        </w:trPr>
        <w:tc>
          <w:tcPr>
            <w:tcW w:w="1842" w:type="dxa"/>
            <w:vAlign w:val="center"/>
          </w:tcPr>
          <w:p w:rsidR="0071425F" w:rsidRPr="00716B26" w:rsidRDefault="0071425F" w:rsidP="001F1FFC">
            <w:pPr>
              <w:pStyle w:val="Default"/>
              <w:spacing w:line="276" w:lineRule="auto"/>
              <w:jc w:val="center"/>
              <w:rPr>
                <w:b/>
              </w:rPr>
            </w:pPr>
            <w:r>
              <w:rPr>
                <w:b/>
              </w:rPr>
              <w:t>3</w:t>
            </w:r>
          </w:p>
        </w:tc>
        <w:tc>
          <w:tcPr>
            <w:tcW w:w="1842" w:type="dxa"/>
            <w:vAlign w:val="center"/>
          </w:tcPr>
          <w:p w:rsidR="0071425F" w:rsidRDefault="0071425F" w:rsidP="001F1FFC">
            <w:pPr>
              <w:pStyle w:val="Default"/>
              <w:spacing w:line="276" w:lineRule="auto"/>
              <w:jc w:val="center"/>
            </w:pPr>
          </w:p>
        </w:tc>
        <w:tc>
          <w:tcPr>
            <w:tcW w:w="1842" w:type="dxa"/>
            <w:vAlign w:val="center"/>
          </w:tcPr>
          <w:p w:rsidR="0071425F" w:rsidRPr="00951296" w:rsidRDefault="0071425F" w:rsidP="001F1FFC">
            <w:pPr>
              <w:pStyle w:val="Default"/>
              <w:spacing w:line="276" w:lineRule="auto"/>
              <w:jc w:val="center"/>
            </w:pPr>
            <w:r>
              <w:t>15 Temmuz Yerleşkesi</w:t>
            </w:r>
          </w:p>
        </w:tc>
        <w:tc>
          <w:tcPr>
            <w:tcW w:w="1843" w:type="dxa"/>
            <w:vAlign w:val="center"/>
          </w:tcPr>
          <w:p w:rsidR="0071425F" w:rsidRDefault="0071425F" w:rsidP="00AD4603">
            <w:pPr>
              <w:jc w:val="right"/>
              <w:rPr>
                <w:rFonts w:ascii="Calibri" w:hAnsi="Calibri" w:cs="Calibri"/>
                <w:sz w:val="22"/>
                <w:szCs w:val="22"/>
              </w:rPr>
            </w:pPr>
            <w:r>
              <w:rPr>
                <w:rFonts w:ascii="Calibri" w:hAnsi="Calibri" w:cs="Calibri"/>
                <w:sz w:val="22"/>
                <w:szCs w:val="22"/>
              </w:rPr>
              <w:t>154.867</w:t>
            </w:r>
          </w:p>
        </w:tc>
        <w:tc>
          <w:tcPr>
            <w:tcW w:w="2459" w:type="dxa"/>
            <w:vAlign w:val="center"/>
          </w:tcPr>
          <w:p w:rsidR="0071425F" w:rsidRDefault="0071425F" w:rsidP="00AD4603">
            <w:pPr>
              <w:jc w:val="right"/>
              <w:rPr>
                <w:rFonts w:ascii="Calibri" w:hAnsi="Calibri" w:cs="Calibri"/>
                <w:sz w:val="22"/>
                <w:szCs w:val="22"/>
              </w:rPr>
            </w:pPr>
            <w:r>
              <w:rPr>
                <w:rFonts w:ascii="Calibri" w:hAnsi="Calibri" w:cs="Calibri"/>
                <w:sz w:val="22"/>
                <w:szCs w:val="22"/>
              </w:rPr>
              <w:t>684.206,00</w:t>
            </w:r>
          </w:p>
        </w:tc>
      </w:tr>
      <w:tr w:rsidR="0071425F" w:rsidRPr="00716B26" w:rsidTr="000C74F3">
        <w:trPr>
          <w:trHeight w:val="567"/>
          <w:jc w:val="center"/>
        </w:trPr>
        <w:tc>
          <w:tcPr>
            <w:tcW w:w="1842" w:type="dxa"/>
            <w:vAlign w:val="center"/>
          </w:tcPr>
          <w:p w:rsidR="0071425F" w:rsidRPr="00716B26" w:rsidRDefault="0071425F" w:rsidP="001F1FFC">
            <w:pPr>
              <w:pStyle w:val="Default"/>
              <w:spacing w:line="276" w:lineRule="auto"/>
              <w:jc w:val="center"/>
              <w:rPr>
                <w:b/>
              </w:rPr>
            </w:pPr>
            <w:r>
              <w:rPr>
                <w:b/>
              </w:rPr>
              <w:t>4</w:t>
            </w:r>
          </w:p>
        </w:tc>
        <w:tc>
          <w:tcPr>
            <w:tcW w:w="1842" w:type="dxa"/>
            <w:vAlign w:val="center"/>
          </w:tcPr>
          <w:p w:rsidR="0071425F" w:rsidRDefault="0071425F" w:rsidP="001F1FFC">
            <w:pPr>
              <w:pStyle w:val="Default"/>
              <w:spacing w:line="276" w:lineRule="auto"/>
              <w:jc w:val="center"/>
            </w:pPr>
          </w:p>
        </w:tc>
        <w:tc>
          <w:tcPr>
            <w:tcW w:w="1842" w:type="dxa"/>
            <w:vAlign w:val="center"/>
          </w:tcPr>
          <w:p w:rsidR="0071425F" w:rsidRPr="00951296" w:rsidRDefault="0071425F" w:rsidP="001F1FFC">
            <w:pPr>
              <w:pStyle w:val="Default"/>
              <w:spacing w:line="276" w:lineRule="auto"/>
              <w:jc w:val="center"/>
            </w:pPr>
            <w:r>
              <w:t>Devlet Hava Meydanları</w:t>
            </w:r>
          </w:p>
        </w:tc>
        <w:tc>
          <w:tcPr>
            <w:tcW w:w="1843" w:type="dxa"/>
            <w:vAlign w:val="center"/>
          </w:tcPr>
          <w:p w:rsidR="0071425F" w:rsidRDefault="0071425F" w:rsidP="00AD4603">
            <w:pPr>
              <w:jc w:val="right"/>
              <w:rPr>
                <w:rFonts w:ascii="Calibri" w:hAnsi="Calibri" w:cs="Calibri"/>
                <w:sz w:val="22"/>
                <w:szCs w:val="22"/>
              </w:rPr>
            </w:pPr>
            <w:r>
              <w:rPr>
                <w:rFonts w:ascii="Calibri" w:hAnsi="Calibri" w:cs="Calibri"/>
                <w:sz w:val="22"/>
                <w:szCs w:val="22"/>
              </w:rPr>
              <w:t>2.776</w:t>
            </w:r>
          </w:p>
        </w:tc>
        <w:tc>
          <w:tcPr>
            <w:tcW w:w="2459" w:type="dxa"/>
            <w:vAlign w:val="center"/>
          </w:tcPr>
          <w:p w:rsidR="0071425F" w:rsidRDefault="0071425F" w:rsidP="00AD4603">
            <w:pPr>
              <w:jc w:val="right"/>
              <w:rPr>
                <w:rFonts w:ascii="Calibri" w:hAnsi="Calibri" w:cs="Calibri"/>
                <w:sz w:val="22"/>
                <w:szCs w:val="22"/>
              </w:rPr>
            </w:pPr>
            <w:r>
              <w:rPr>
                <w:rFonts w:ascii="Calibri" w:hAnsi="Calibri" w:cs="Calibri"/>
                <w:sz w:val="22"/>
                <w:szCs w:val="22"/>
              </w:rPr>
              <w:t>15.230,00</w:t>
            </w:r>
          </w:p>
        </w:tc>
      </w:tr>
      <w:tr w:rsidR="0071425F" w:rsidRPr="00716B26" w:rsidTr="000C74F3">
        <w:trPr>
          <w:trHeight w:val="567"/>
          <w:jc w:val="center"/>
        </w:trPr>
        <w:tc>
          <w:tcPr>
            <w:tcW w:w="1842" w:type="dxa"/>
            <w:vAlign w:val="center"/>
          </w:tcPr>
          <w:p w:rsidR="0071425F" w:rsidRPr="00716B26" w:rsidRDefault="0071425F" w:rsidP="001F1FFC">
            <w:pPr>
              <w:pStyle w:val="Default"/>
              <w:spacing w:line="276" w:lineRule="auto"/>
              <w:jc w:val="center"/>
              <w:rPr>
                <w:b/>
              </w:rPr>
            </w:pPr>
            <w:r>
              <w:rPr>
                <w:b/>
              </w:rPr>
              <w:t>5</w:t>
            </w:r>
          </w:p>
        </w:tc>
        <w:tc>
          <w:tcPr>
            <w:tcW w:w="1842" w:type="dxa"/>
            <w:vAlign w:val="center"/>
          </w:tcPr>
          <w:p w:rsidR="0071425F" w:rsidRDefault="0071425F" w:rsidP="001F1FFC">
            <w:pPr>
              <w:pStyle w:val="Default"/>
              <w:spacing w:line="276" w:lineRule="auto"/>
              <w:jc w:val="center"/>
            </w:pPr>
          </w:p>
        </w:tc>
        <w:tc>
          <w:tcPr>
            <w:tcW w:w="1842" w:type="dxa"/>
            <w:vAlign w:val="center"/>
          </w:tcPr>
          <w:p w:rsidR="0071425F" w:rsidRPr="00951296" w:rsidRDefault="0071425F" w:rsidP="001F1FFC">
            <w:pPr>
              <w:pStyle w:val="Default"/>
              <w:spacing w:line="276" w:lineRule="auto"/>
              <w:jc w:val="center"/>
            </w:pPr>
            <w:r>
              <w:t>Kızılhisar Öğr. Yurdu</w:t>
            </w:r>
          </w:p>
        </w:tc>
        <w:tc>
          <w:tcPr>
            <w:tcW w:w="1843" w:type="dxa"/>
            <w:vAlign w:val="center"/>
          </w:tcPr>
          <w:p w:rsidR="0071425F" w:rsidRDefault="0071425F" w:rsidP="00AD4603">
            <w:pPr>
              <w:jc w:val="right"/>
              <w:rPr>
                <w:rFonts w:ascii="Calibri" w:hAnsi="Calibri" w:cs="Calibri"/>
                <w:sz w:val="22"/>
                <w:szCs w:val="22"/>
              </w:rPr>
            </w:pPr>
            <w:r>
              <w:rPr>
                <w:rFonts w:ascii="Calibri" w:hAnsi="Calibri" w:cs="Calibri"/>
                <w:sz w:val="22"/>
                <w:szCs w:val="22"/>
              </w:rPr>
              <w:t>1.672</w:t>
            </w:r>
          </w:p>
        </w:tc>
        <w:tc>
          <w:tcPr>
            <w:tcW w:w="2459" w:type="dxa"/>
            <w:vAlign w:val="center"/>
          </w:tcPr>
          <w:p w:rsidR="0071425F" w:rsidRDefault="0071425F" w:rsidP="00AD4603">
            <w:pPr>
              <w:jc w:val="right"/>
              <w:rPr>
                <w:rFonts w:ascii="Calibri" w:hAnsi="Calibri" w:cs="Calibri"/>
                <w:sz w:val="22"/>
                <w:szCs w:val="22"/>
              </w:rPr>
            </w:pPr>
            <w:r>
              <w:rPr>
                <w:rFonts w:ascii="Calibri" w:hAnsi="Calibri" w:cs="Calibri"/>
                <w:sz w:val="22"/>
                <w:szCs w:val="22"/>
              </w:rPr>
              <w:t>3.658,00</w:t>
            </w:r>
          </w:p>
        </w:tc>
      </w:tr>
      <w:tr w:rsidR="0081644B" w:rsidRPr="00716B26" w:rsidTr="000C74F3">
        <w:trPr>
          <w:trHeight w:val="567"/>
          <w:jc w:val="center"/>
        </w:trPr>
        <w:tc>
          <w:tcPr>
            <w:tcW w:w="5526" w:type="dxa"/>
            <w:gridSpan w:val="3"/>
            <w:vAlign w:val="center"/>
          </w:tcPr>
          <w:p w:rsidR="0081644B" w:rsidRPr="00716B26" w:rsidRDefault="0081644B"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550BBA" w:rsidRPr="00550BBA" w:rsidRDefault="003B36F0" w:rsidP="00550BBA">
            <w:pPr>
              <w:jc w:val="right"/>
              <w:rPr>
                <w:rFonts w:ascii="Calibri" w:hAnsi="Calibri" w:cs="Calibri"/>
                <w:b/>
                <w:bCs/>
                <w:sz w:val="22"/>
                <w:szCs w:val="22"/>
              </w:rPr>
            </w:pPr>
            <w:r>
              <w:rPr>
                <w:rFonts w:ascii="Calibri" w:hAnsi="Calibri" w:cs="Calibri"/>
                <w:b/>
                <w:bCs/>
                <w:sz w:val="22"/>
                <w:szCs w:val="22"/>
              </w:rPr>
              <w:t>649.788</w:t>
            </w:r>
          </w:p>
          <w:p w:rsidR="0081644B" w:rsidRPr="00550BBA" w:rsidRDefault="0081644B" w:rsidP="002515C8">
            <w:pPr>
              <w:pStyle w:val="Default"/>
              <w:tabs>
                <w:tab w:val="left" w:pos="900"/>
                <w:tab w:val="left" w:pos="1440"/>
              </w:tabs>
              <w:spacing w:line="276" w:lineRule="auto"/>
              <w:jc w:val="right"/>
              <w:rPr>
                <w:b/>
                <w:color w:val="auto"/>
              </w:rPr>
            </w:pPr>
          </w:p>
        </w:tc>
        <w:tc>
          <w:tcPr>
            <w:tcW w:w="2459" w:type="dxa"/>
            <w:vAlign w:val="center"/>
          </w:tcPr>
          <w:p w:rsidR="00550BBA" w:rsidRPr="00550BBA" w:rsidRDefault="003B36F0" w:rsidP="00550BBA">
            <w:pPr>
              <w:jc w:val="right"/>
              <w:rPr>
                <w:rFonts w:ascii="Calibri" w:hAnsi="Calibri" w:cs="Calibri"/>
                <w:b/>
                <w:bCs/>
                <w:sz w:val="22"/>
                <w:szCs w:val="22"/>
              </w:rPr>
            </w:pPr>
            <w:r>
              <w:rPr>
                <w:rFonts w:ascii="Calibri" w:hAnsi="Calibri" w:cs="Calibri"/>
                <w:b/>
                <w:bCs/>
                <w:sz w:val="22"/>
                <w:szCs w:val="22"/>
              </w:rPr>
              <w:t>6.691.683</w:t>
            </w:r>
            <w:r w:rsidR="00550BBA" w:rsidRPr="00550BBA">
              <w:rPr>
                <w:rFonts w:ascii="Calibri" w:hAnsi="Calibri" w:cs="Calibri"/>
                <w:b/>
                <w:bCs/>
                <w:sz w:val="22"/>
                <w:szCs w:val="22"/>
              </w:rPr>
              <w:t>,00</w:t>
            </w:r>
          </w:p>
          <w:p w:rsidR="0081644B" w:rsidRPr="00550BBA" w:rsidRDefault="0081644B" w:rsidP="00166CE4">
            <w:pPr>
              <w:pStyle w:val="Default"/>
              <w:tabs>
                <w:tab w:val="left" w:pos="900"/>
                <w:tab w:val="left" w:pos="1440"/>
              </w:tabs>
              <w:spacing w:line="276" w:lineRule="auto"/>
              <w:jc w:val="right"/>
              <w:rPr>
                <w:b/>
                <w:color w:val="auto"/>
              </w:rPr>
            </w:pPr>
          </w:p>
        </w:tc>
      </w:tr>
    </w:tbl>
    <w:p w:rsidR="000E5B90" w:rsidRDefault="000E5B90"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0E5B90" w:rsidRPr="007D5794" w:rsidRDefault="00D6570A" w:rsidP="00D32786">
      <w:pPr>
        <w:pStyle w:val="Default"/>
        <w:rPr>
          <w:b/>
          <w:bCs/>
          <w:color w:val="943634" w:themeColor="accent2" w:themeShade="BF"/>
        </w:rPr>
      </w:pPr>
      <w:r w:rsidRPr="00911D9D">
        <w:rPr>
          <w:b/>
          <w:bCs/>
          <w:color w:val="943634" w:themeColor="accent2" w:themeShade="BF"/>
        </w:rPr>
        <w:t>C</w:t>
      </w:r>
      <w:r w:rsidR="00D32786" w:rsidRPr="00911D9D">
        <w:rPr>
          <w:b/>
          <w:bCs/>
          <w:color w:val="943634" w:themeColor="accent2" w:themeShade="BF"/>
        </w:rPr>
        <w:t xml:space="preserve">. Doğalgaz </w:t>
      </w:r>
      <w:r w:rsidR="00D67CD7" w:rsidRPr="00911D9D">
        <w:rPr>
          <w:b/>
          <w:bCs/>
          <w:color w:val="943634" w:themeColor="accent2" w:themeShade="BF"/>
        </w:rPr>
        <w:t>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2506"/>
        <w:gridCol w:w="1179"/>
        <w:gridCol w:w="2459"/>
      </w:tblGrid>
      <w:tr w:rsidR="00616EA9" w:rsidRPr="00716B26" w:rsidTr="00507E28">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2506"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179" w:type="dxa"/>
            <w:vAlign w:val="center"/>
          </w:tcPr>
          <w:p w:rsidR="00616EA9" w:rsidRPr="00716B26" w:rsidRDefault="00D67CD7" w:rsidP="00716B26">
            <w:pPr>
              <w:jc w:val="center"/>
              <w:rPr>
                <w:b/>
                <w:bCs/>
                <w:color w:val="000000"/>
              </w:rPr>
            </w:pPr>
            <w:r w:rsidRPr="00716B26">
              <w:rPr>
                <w:b/>
              </w:rPr>
              <w:t>M</w:t>
            </w:r>
            <w:r w:rsidRPr="00716B26">
              <w:rPr>
                <w:b/>
                <w:vertAlign w:val="superscript"/>
              </w:rPr>
              <w:t>3</w:t>
            </w:r>
          </w:p>
        </w:tc>
        <w:tc>
          <w:tcPr>
            <w:tcW w:w="2459"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507E28">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1842" w:type="dxa"/>
            <w:vAlign w:val="center"/>
          </w:tcPr>
          <w:p w:rsidR="00616EA9" w:rsidRPr="0095321B" w:rsidRDefault="00D63B27" w:rsidP="00716B26">
            <w:pPr>
              <w:pStyle w:val="Default"/>
              <w:spacing w:line="276" w:lineRule="auto"/>
              <w:jc w:val="center"/>
            </w:pPr>
            <w:r w:rsidRPr="0095321B">
              <w:t>1.900.000.407</w:t>
            </w:r>
          </w:p>
        </w:tc>
        <w:tc>
          <w:tcPr>
            <w:tcW w:w="2506" w:type="dxa"/>
            <w:vAlign w:val="center"/>
          </w:tcPr>
          <w:p w:rsidR="00616EA9" w:rsidRPr="00951296" w:rsidRDefault="005215EB" w:rsidP="00FA356F">
            <w:pPr>
              <w:pStyle w:val="Default"/>
              <w:spacing w:line="276" w:lineRule="auto"/>
            </w:pPr>
            <w:r w:rsidRPr="00951296">
              <w:t>G. Antep Üniv</w:t>
            </w:r>
          </w:p>
        </w:tc>
        <w:tc>
          <w:tcPr>
            <w:tcW w:w="1179" w:type="dxa"/>
            <w:vAlign w:val="center"/>
          </w:tcPr>
          <w:p w:rsidR="00616EA9" w:rsidRPr="0095321B" w:rsidRDefault="00F67D63" w:rsidP="00470AEE">
            <w:pPr>
              <w:pStyle w:val="Default"/>
              <w:spacing w:line="276" w:lineRule="auto"/>
              <w:jc w:val="right"/>
            </w:pPr>
            <w:r>
              <w:t>3.645.745</w:t>
            </w:r>
          </w:p>
        </w:tc>
        <w:tc>
          <w:tcPr>
            <w:tcW w:w="2459" w:type="dxa"/>
            <w:vAlign w:val="center"/>
          </w:tcPr>
          <w:p w:rsidR="00616EA9" w:rsidRPr="0095321B" w:rsidRDefault="00F67D63" w:rsidP="00166CE4">
            <w:pPr>
              <w:pStyle w:val="Default"/>
              <w:spacing w:line="276" w:lineRule="auto"/>
              <w:jc w:val="right"/>
            </w:pPr>
            <w:r>
              <w:t>5.511,314,00</w:t>
            </w:r>
          </w:p>
        </w:tc>
      </w:tr>
      <w:tr w:rsidR="00066EAD" w:rsidRPr="00716B26" w:rsidTr="00507E28">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2</w:t>
            </w:r>
          </w:p>
        </w:tc>
        <w:tc>
          <w:tcPr>
            <w:tcW w:w="1842" w:type="dxa"/>
            <w:vAlign w:val="center"/>
          </w:tcPr>
          <w:p w:rsidR="00066EAD" w:rsidRPr="0095321B" w:rsidRDefault="00574F3C" w:rsidP="00716B26">
            <w:pPr>
              <w:pStyle w:val="Default"/>
              <w:spacing w:line="276" w:lineRule="auto"/>
              <w:jc w:val="center"/>
            </w:pPr>
            <w:r>
              <w:t>2728667-8653</w:t>
            </w:r>
          </w:p>
        </w:tc>
        <w:tc>
          <w:tcPr>
            <w:tcW w:w="2506" w:type="dxa"/>
            <w:vAlign w:val="center"/>
          </w:tcPr>
          <w:p w:rsidR="00066EAD" w:rsidRPr="00951296" w:rsidRDefault="00020BB7" w:rsidP="00FA356F">
            <w:pPr>
              <w:pStyle w:val="Default"/>
              <w:spacing w:line="276" w:lineRule="auto"/>
            </w:pPr>
            <w:r>
              <w:t>15 Temmuz Yerleşkesi</w:t>
            </w:r>
          </w:p>
        </w:tc>
        <w:tc>
          <w:tcPr>
            <w:tcW w:w="1179" w:type="dxa"/>
            <w:vAlign w:val="center"/>
          </w:tcPr>
          <w:p w:rsidR="00066EAD" w:rsidRPr="0095321B" w:rsidRDefault="00F67D63" w:rsidP="00CB1AA4">
            <w:pPr>
              <w:pStyle w:val="Default"/>
              <w:spacing w:line="276" w:lineRule="auto"/>
              <w:jc w:val="right"/>
            </w:pPr>
            <w:r>
              <w:t>340.712</w:t>
            </w:r>
          </w:p>
        </w:tc>
        <w:tc>
          <w:tcPr>
            <w:tcW w:w="2459" w:type="dxa"/>
            <w:vAlign w:val="center"/>
          </w:tcPr>
          <w:p w:rsidR="00066EAD" w:rsidRPr="0095321B" w:rsidRDefault="00F67D63" w:rsidP="00166CE4">
            <w:pPr>
              <w:pStyle w:val="Default"/>
              <w:spacing w:line="276" w:lineRule="auto"/>
              <w:jc w:val="right"/>
            </w:pPr>
            <w:r>
              <w:t>358.241,00</w:t>
            </w:r>
          </w:p>
        </w:tc>
      </w:tr>
      <w:tr w:rsidR="00671350" w:rsidRPr="00716B26" w:rsidTr="00507E28">
        <w:trPr>
          <w:trHeight w:val="567"/>
          <w:jc w:val="center"/>
        </w:trPr>
        <w:tc>
          <w:tcPr>
            <w:tcW w:w="1842" w:type="dxa"/>
            <w:vAlign w:val="center"/>
          </w:tcPr>
          <w:p w:rsidR="00671350" w:rsidRPr="00716B26" w:rsidRDefault="00671350" w:rsidP="00716B26">
            <w:pPr>
              <w:pStyle w:val="Default"/>
              <w:spacing w:line="276" w:lineRule="auto"/>
              <w:jc w:val="center"/>
              <w:rPr>
                <w:b/>
              </w:rPr>
            </w:pPr>
          </w:p>
        </w:tc>
        <w:tc>
          <w:tcPr>
            <w:tcW w:w="1842" w:type="dxa"/>
            <w:vAlign w:val="center"/>
          </w:tcPr>
          <w:p w:rsidR="00671350" w:rsidRDefault="00671350" w:rsidP="003E4E0F">
            <w:pPr>
              <w:pStyle w:val="Default"/>
              <w:spacing w:line="276" w:lineRule="auto"/>
              <w:jc w:val="center"/>
            </w:pPr>
            <w:r>
              <w:t>2001730</w:t>
            </w:r>
          </w:p>
        </w:tc>
        <w:tc>
          <w:tcPr>
            <w:tcW w:w="2506" w:type="dxa"/>
            <w:vAlign w:val="center"/>
          </w:tcPr>
          <w:p w:rsidR="00671350" w:rsidRPr="00951296" w:rsidRDefault="00671350" w:rsidP="003E4E0F">
            <w:pPr>
              <w:pStyle w:val="Default"/>
              <w:spacing w:line="276" w:lineRule="auto"/>
            </w:pPr>
            <w:r>
              <w:t>Üniver .Lojmanları</w:t>
            </w:r>
          </w:p>
        </w:tc>
        <w:tc>
          <w:tcPr>
            <w:tcW w:w="1179" w:type="dxa"/>
            <w:vAlign w:val="center"/>
          </w:tcPr>
          <w:p w:rsidR="00671350" w:rsidRDefault="00671350" w:rsidP="003E4E0F">
            <w:pPr>
              <w:pStyle w:val="Default"/>
              <w:spacing w:line="276" w:lineRule="auto"/>
              <w:jc w:val="right"/>
            </w:pPr>
            <w:r>
              <w:t>24.073</w:t>
            </w:r>
          </w:p>
        </w:tc>
        <w:tc>
          <w:tcPr>
            <w:tcW w:w="2459" w:type="dxa"/>
            <w:vAlign w:val="center"/>
          </w:tcPr>
          <w:p w:rsidR="00671350" w:rsidRDefault="00671350" w:rsidP="003E4E0F">
            <w:pPr>
              <w:pStyle w:val="Default"/>
              <w:spacing w:line="276" w:lineRule="auto"/>
              <w:jc w:val="right"/>
            </w:pPr>
            <w:r>
              <w:t>34.945,00</w:t>
            </w:r>
          </w:p>
        </w:tc>
      </w:tr>
      <w:tr w:rsidR="00671350" w:rsidRPr="00716B26" w:rsidTr="00507E28">
        <w:trPr>
          <w:trHeight w:val="567"/>
          <w:jc w:val="center"/>
        </w:trPr>
        <w:tc>
          <w:tcPr>
            <w:tcW w:w="1842" w:type="dxa"/>
            <w:vAlign w:val="center"/>
          </w:tcPr>
          <w:p w:rsidR="00671350" w:rsidRPr="00716B26" w:rsidRDefault="00671350" w:rsidP="00716B26">
            <w:pPr>
              <w:pStyle w:val="Default"/>
              <w:spacing w:line="276" w:lineRule="auto"/>
              <w:jc w:val="center"/>
              <w:rPr>
                <w:b/>
              </w:rPr>
            </w:pPr>
          </w:p>
        </w:tc>
        <w:tc>
          <w:tcPr>
            <w:tcW w:w="1842" w:type="dxa"/>
            <w:vAlign w:val="center"/>
          </w:tcPr>
          <w:p w:rsidR="00671350" w:rsidRDefault="00671350" w:rsidP="00716B26">
            <w:pPr>
              <w:pStyle w:val="Default"/>
              <w:spacing w:line="276" w:lineRule="auto"/>
              <w:jc w:val="center"/>
            </w:pPr>
          </w:p>
        </w:tc>
        <w:tc>
          <w:tcPr>
            <w:tcW w:w="2506" w:type="dxa"/>
            <w:vAlign w:val="center"/>
          </w:tcPr>
          <w:p w:rsidR="00671350" w:rsidRDefault="00671350" w:rsidP="00FA356F">
            <w:pPr>
              <w:pStyle w:val="Default"/>
              <w:spacing w:line="276" w:lineRule="auto"/>
            </w:pPr>
            <w:r>
              <w:t>Gıda Mühendisliği</w:t>
            </w:r>
          </w:p>
        </w:tc>
        <w:tc>
          <w:tcPr>
            <w:tcW w:w="1179" w:type="dxa"/>
            <w:vAlign w:val="center"/>
          </w:tcPr>
          <w:p w:rsidR="00671350" w:rsidRDefault="00671350" w:rsidP="00CB1AA4">
            <w:pPr>
              <w:pStyle w:val="Default"/>
              <w:spacing w:line="276" w:lineRule="auto"/>
              <w:jc w:val="right"/>
            </w:pPr>
            <w:r>
              <w:t>78</w:t>
            </w:r>
          </w:p>
        </w:tc>
        <w:tc>
          <w:tcPr>
            <w:tcW w:w="2459" w:type="dxa"/>
            <w:vAlign w:val="center"/>
          </w:tcPr>
          <w:p w:rsidR="00671350" w:rsidRDefault="00671350" w:rsidP="00166CE4">
            <w:pPr>
              <w:pStyle w:val="Default"/>
              <w:spacing w:line="276" w:lineRule="auto"/>
              <w:jc w:val="right"/>
            </w:pPr>
            <w:r>
              <w:t>146,00</w:t>
            </w:r>
          </w:p>
        </w:tc>
      </w:tr>
      <w:tr w:rsidR="00671350" w:rsidRPr="00716B26" w:rsidTr="00507E28">
        <w:trPr>
          <w:trHeight w:val="567"/>
          <w:jc w:val="center"/>
        </w:trPr>
        <w:tc>
          <w:tcPr>
            <w:tcW w:w="6190" w:type="dxa"/>
            <w:gridSpan w:val="3"/>
            <w:vAlign w:val="center"/>
          </w:tcPr>
          <w:p w:rsidR="00671350" w:rsidRPr="00716B26" w:rsidRDefault="00671350" w:rsidP="00716B26">
            <w:pPr>
              <w:pStyle w:val="Default"/>
              <w:tabs>
                <w:tab w:val="left" w:pos="900"/>
                <w:tab w:val="left" w:pos="1440"/>
              </w:tabs>
              <w:spacing w:line="276" w:lineRule="auto"/>
              <w:jc w:val="center"/>
              <w:rPr>
                <w:b/>
              </w:rPr>
            </w:pPr>
            <w:r w:rsidRPr="00716B26">
              <w:rPr>
                <w:b/>
              </w:rPr>
              <w:t>TOPLAM:</w:t>
            </w:r>
          </w:p>
        </w:tc>
        <w:tc>
          <w:tcPr>
            <w:tcW w:w="1179" w:type="dxa"/>
            <w:vAlign w:val="center"/>
          </w:tcPr>
          <w:p w:rsidR="00671350" w:rsidRPr="00716B26" w:rsidRDefault="00671350" w:rsidP="00470AEE">
            <w:pPr>
              <w:pStyle w:val="Default"/>
              <w:tabs>
                <w:tab w:val="left" w:pos="900"/>
                <w:tab w:val="left" w:pos="1440"/>
              </w:tabs>
              <w:spacing w:line="276" w:lineRule="auto"/>
              <w:jc w:val="right"/>
              <w:rPr>
                <w:b/>
              </w:rPr>
            </w:pPr>
            <w:r>
              <w:rPr>
                <w:b/>
              </w:rPr>
              <w:t>4.010.608</w:t>
            </w:r>
          </w:p>
        </w:tc>
        <w:tc>
          <w:tcPr>
            <w:tcW w:w="2459" w:type="dxa"/>
            <w:vAlign w:val="center"/>
          </w:tcPr>
          <w:p w:rsidR="00671350" w:rsidRPr="00716B26" w:rsidRDefault="00671350" w:rsidP="00166CE4">
            <w:pPr>
              <w:pStyle w:val="Default"/>
              <w:tabs>
                <w:tab w:val="left" w:pos="900"/>
                <w:tab w:val="left" w:pos="1440"/>
              </w:tabs>
              <w:spacing w:line="276" w:lineRule="auto"/>
              <w:jc w:val="right"/>
              <w:rPr>
                <w:b/>
              </w:rPr>
            </w:pPr>
            <w:r>
              <w:rPr>
                <w:b/>
              </w:rPr>
              <w:t>5.904.646,00</w:t>
            </w:r>
          </w:p>
        </w:tc>
      </w:tr>
    </w:tbl>
    <w:p w:rsidR="00C36628" w:rsidRDefault="00C36628" w:rsidP="0086333E">
      <w:pPr>
        <w:pStyle w:val="Default"/>
        <w:tabs>
          <w:tab w:val="left" w:pos="900"/>
          <w:tab w:val="left" w:pos="1440"/>
        </w:tabs>
        <w:jc w:val="both"/>
      </w:pPr>
    </w:p>
    <w:p w:rsidR="000E5B90" w:rsidRDefault="000E5B90" w:rsidP="00507E28">
      <w:pPr>
        <w:pStyle w:val="Default"/>
        <w:rPr>
          <w:b/>
          <w:bCs/>
          <w:color w:val="943634" w:themeColor="accent2" w:themeShade="BF"/>
        </w:rPr>
      </w:pPr>
    </w:p>
    <w:p w:rsidR="0073501C" w:rsidRDefault="00D6570A" w:rsidP="00507E28">
      <w:pPr>
        <w:pStyle w:val="Default"/>
        <w:rPr>
          <w:color w:val="943634" w:themeColor="accent2" w:themeShade="BF"/>
        </w:rPr>
      </w:pPr>
      <w:r w:rsidRPr="00911D9D">
        <w:rPr>
          <w:b/>
          <w:bCs/>
          <w:color w:val="943634" w:themeColor="accent2" w:themeShade="BF"/>
        </w:rPr>
        <w:t>D</w:t>
      </w:r>
      <w:r w:rsidR="00066EAD" w:rsidRPr="00911D9D">
        <w:rPr>
          <w:b/>
          <w:bCs/>
          <w:color w:val="943634" w:themeColor="accent2" w:themeShade="BF"/>
        </w:rPr>
        <w:t>. Kalorifer</w:t>
      </w:r>
      <w:r w:rsidR="00066EAD" w:rsidRPr="007D5794">
        <w:rPr>
          <w:b/>
          <w:bCs/>
          <w:color w:val="943634" w:themeColor="accent2" w:themeShade="BF"/>
        </w:rPr>
        <w:t xml:space="preserve">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4469"/>
        <w:gridCol w:w="1919"/>
        <w:gridCol w:w="1937"/>
      </w:tblGrid>
      <w:tr w:rsidR="0073501C" w:rsidRPr="00716B26" w:rsidTr="00507E28">
        <w:trPr>
          <w:trHeight w:val="268"/>
          <w:jc w:val="center"/>
        </w:trPr>
        <w:tc>
          <w:tcPr>
            <w:tcW w:w="1503" w:type="dxa"/>
          </w:tcPr>
          <w:p w:rsidR="0073501C" w:rsidRPr="00716B26" w:rsidRDefault="00D67CD7" w:rsidP="00507E28">
            <w:pPr>
              <w:pStyle w:val="Default"/>
              <w:tabs>
                <w:tab w:val="left" w:pos="900"/>
                <w:tab w:val="left" w:pos="1440"/>
              </w:tabs>
              <w:jc w:val="center"/>
              <w:rPr>
                <w:b/>
              </w:rPr>
            </w:pPr>
            <w:r w:rsidRPr="00716B26">
              <w:rPr>
                <w:b/>
              </w:rPr>
              <w:t>Sıra No</w:t>
            </w:r>
          </w:p>
        </w:tc>
        <w:tc>
          <w:tcPr>
            <w:tcW w:w="4469" w:type="dxa"/>
          </w:tcPr>
          <w:p w:rsidR="0073501C" w:rsidRPr="00716B26" w:rsidRDefault="00D67CD7" w:rsidP="00716B26">
            <w:pPr>
              <w:pStyle w:val="Default"/>
              <w:tabs>
                <w:tab w:val="left" w:pos="900"/>
                <w:tab w:val="left" w:pos="1440"/>
              </w:tabs>
              <w:jc w:val="center"/>
              <w:rPr>
                <w:b/>
              </w:rPr>
            </w:pPr>
            <w:r w:rsidRPr="00716B26">
              <w:rPr>
                <w:b/>
              </w:rPr>
              <w:t>Birim Adı</w:t>
            </w:r>
          </w:p>
        </w:tc>
        <w:tc>
          <w:tcPr>
            <w:tcW w:w="1919" w:type="dxa"/>
          </w:tcPr>
          <w:p w:rsidR="0073501C" w:rsidRPr="00716B26" w:rsidRDefault="00D67CD7" w:rsidP="00716B26">
            <w:pPr>
              <w:pStyle w:val="Default"/>
              <w:tabs>
                <w:tab w:val="left" w:pos="900"/>
                <w:tab w:val="left" w:pos="1440"/>
              </w:tabs>
              <w:jc w:val="center"/>
              <w:rPr>
                <w:b/>
              </w:rPr>
            </w:pPr>
            <w:r w:rsidRPr="00716B26">
              <w:rPr>
                <w:b/>
              </w:rPr>
              <w:t>Miktarı (Kg.)</w:t>
            </w:r>
          </w:p>
        </w:tc>
        <w:tc>
          <w:tcPr>
            <w:tcW w:w="1937"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73501C" w:rsidRPr="00716B26" w:rsidTr="00507E28">
        <w:trPr>
          <w:trHeight w:val="567"/>
          <w:jc w:val="center"/>
        </w:trPr>
        <w:tc>
          <w:tcPr>
            <w:tcW w:w="1503" w:type="dxa"/>
            <w:vAlign w:val="center"/>
          </w:tcPr>
          <w:p w:rsidR="0073501C" w:rsidRPr="00716B26" w:rsidRDefault="00066EAD" w:rsidP="00716B26">
            <w:pPr>
              <w:pStyle w:val="Default"/>
              <w:tabs>
                <w:tab w:val="left" w:pos="900"/>
                <w:tab w:val="left" w:pos="1440"/>
              </w:tabs>
              <w:jc w:val="center"/>
              <w:rPr>
                <w:b/>
              </w:rPr>
            </w:pPr>
            <w:r w:rsidRPr="00716B26">
              <w:rPr>
                <w:b/>
              </w:rPr>
              <w:t>1</w:t>
            </w:r>
          </w:p>
        </w:tc>
        <w:tc>
          <w:tcPr>
            <w:tcW w:w="4469" w:type="dxa"/>
            <w:vAlign w:val="center"/>
          </w:tcPr>
          <w:p w:rsidR="0073501C" w:rsidRPr="0095321B" w:rsidRDefault="008C3823" w:rsidP="00716B26">
            <w:pPr>
              <w:pStyle w:val="Default"/>
              <w:tabs>
                <w:tab w:val="left" w:pos="900"/>
                <w:tab w:val="left" w:pos="1440"/>
              </w:tabs>
            </w:pPr>
            <w:r w:rsidRPr="0095321B">
              <w:t>Nizip MYO</w:t>
            </w:r>
          </w:p>
        </w:tc>
        <w:tc>
          <w:tcPr>
            <w:tcW w:w="1919" w:type="dxa"/>
            <w:vAlign w:val="center"/>
          </w:tcPr>
          <w:p w:rsidR="0073501C" w:rsidRPr="0095321B" w:rsidRDefault="00C37F59" w:rsidP="002515C8">
            <w:pPr>
              <w:pStyle w:val="Default"/>
              <w:tabs>
                <w:tab w:val="left" w:pos="900"/>
                <w:tab w:val="left" w:pos="1440"/>
              </w:tabs>
              <w:jc w:val="right"/>
            </w:pPr>
            <w:r>
              <w:t>50.300</w:t>
            </w:r>
          </w:p>
        </w:tc>
        <w:tc>
          <w:tcPr>
            <w:tcW w:w="1937" w:type="dxa"/>
            <w:vAlign w:val="center"/>
          </w:tcPr>
          <w:p w:rsidR="0073501C" w:rsidRPr="0095321B" w:rsidRDefault="00C37F59" w:rsidP="00166CE4">
            <w:pPr>
              <w:pStyle w:val="Default"/>
              <w:tabs>
                <w:tab w:val="left" w:pos="900"/>
                <w:tab w:val="left" w:pos="1440"/>
              </w:tabs>
              <w:jc w:val="right"/>
            </w:pPr>
            <w:r>
              <w:t>142.085,00</w:t>
            </w:r>
          </w:p>
        </w:tc>
      </w:tr>
      <w:tr w:rsidR="0073501C" w:rsidRPr="00716B26" w:rsidTr="00507E28">
        <w:trPr>
          <w:trHeight w:val="567"/>
          <w:jc w:val="center"/>
        </w:trPr>
        <w:tc>
          <w:tcPr>
            <w:tcW w:w="1503" w:type="dxa"/>
            <w:vAlign w:val="center"/>
          </w:tcPr>
          <w:p w:rsidR="0073501C" w:rsidRPr="00716B26" w:rsidRDefault="00066EAD" w:rsidP="00716B26">
            <w:pPr>
              <w:pStyle w:val="Default"/>
              <w:tabs>
                <w:tab w:val="left" w:pos="900"/>
                <w:tab w:val="left" w:pos="1440"/>
              </w:tabs>
              <w:jc w:val="center"/>
              <w:rPr>
                <w:b/>
              </w:rPr>
            </w:pPr>
            <w:r w:rsidRPr="00716B26">
              <w:rPr>
                <w:b/>
              </w:rPr>
              <w:t>2</w:t>
            </w:r>
          </w:p>
        </w:tc>
        <w:tc>
          <w:tcPr>
            <w:tcW w:w="4469" w:type="dxa"/>
            <w:vAlign w:val="center"/>
          </w:tcPr>
          <w:p w:rsidR="0073501C" w:rsidRPr="0095321B" w:rsidRDefault="008C3823" w:rsidP="00716B26">
            <w:pPr>
              <w:pStyle w:val="Default"/>
              <w:tabs>
                <w:tab w:val="left" w:pos="900"/>
                <w:tab w:val="left" w:pos="1440"/>
              </w:tabs>
            </w:pPr>
            <w:r>
              <w:t>Nizip Eğitim Fakültesi</w:t>
            </w:r>
          </w:p>
        </w:tc>
        <w:tc>
          <w:tcPr>
            <w:tcW w:w="1919" w:type="dxa"/>
            <w:vAlign w:val="center"/>
          </w:tcPr>
          <w:p w:rsidR="0073501C" w:rsidRPr="0095321B" w:rsidRDefault="00C37F59" w:rsidP="002515C8">
            <w:pPr>
              <w:pStyle w:val="Default"/>
              <w:tabs>
                <w:tab w:val="left" w:pos="900"/>
                <w:tab w:val="left" w:pos="1440"/>
              </w:tabs>
              <w:jc w:val="right"/>
            </w:pPr>
            <w:r>
              <w:t>18.820</w:t>
            </w:r>
          </w:p>
        </w:tc>
        <w:tc>
          <w:tcPr>
            <w:tcW w:w="1937" w:type="dxa"/>
            <w:vAlign w:val="center"/>
          </w:tcPr>
          <w:p w:rsidR="0073501C" w:rsidRPr="0095321B" w:rsidRDefault="00C37F59" w:rsidP="00166CE4">
            <w:pPr>
              <w:pStyle w:val="Default"/>
              <w:tabs>
                <w:tab w:val="left" w:pos="900"/>
                <w:tab w:val="left" w:pos="1440"/>
              </w:tabs>
              <w:jc w:val="right"/>
            </w:pPr>
            <w:r>
              <w:t>45.309,00</w:t>
            </w:r>
          </w:p>
        </w:tc>
      </w:tr>
      <w:tr w:rsidR="00166CE4" w:rsidRPr="00716B26" w:rsidTr="00507E28">
        <w:trPr>
          <w:trHeight w:val="567"/>
          <w:jc w:val="center"/>
        </w:trPr>
        <w:tc>
          <w:tcPr>
            <w:tcW w:w="1503" w:type="dxa"/>
            <w:vAlign w:val="center"/>
          </w:tcPr>
          <w:p w:rsidR="00166CE4" w:rsidRPr="00716B26" w:rsidRDefault="00166CE4" w:rsidP="00716B26">
            <w:pPr>
              <w:pStyle w:val="Default"/>
              <w:tabs>
                <w:tab w:val="left" w:pos="900"/>
                <w:tab w:val="left" w:pos="1440"/>
              </w:tabs>
              <w:jc w:val="center"/>
              <w:rPr>
                <w:b/>
              </w:rPr>
            </w:pPr>
            <w:r>
              <w:rPr>
                <w:b/>
              </w:rPr>
              <w:t>3</w:t>
            </w:r>
          </w:p>
        </w:tc>
        <w:tc>
          <w:tcPr>
            <w:tcW w:w="4469" w:type="dxa"/>
            <w:vAlign w:val="center"/>
          </w:tcPr>
          <w:p w:rsidR="00166CE4" w:rsidRPr="0095321B" w:rsidRDefault="008C3823" w:rsidP="00716B26">
            <w:pPr>
              <w:pStyle w:val="Default"/>
              <w:tabs>
                <w:tab w:val="left" w:pos="900"/>
                <w:tab w:val="left" w:pos="1440"/>
              </w:tabs>
            </w:pPr>
            <w:r>
              <w:t>İslâhiye İktisadi ve İdari Bilimler Fakültesi</w:t>
            </w:r>
          </w:p>
        </w:tc>
        <w:tc>
          <w:tcPr>
            <w:tcW w:w="1919" w:type="dxa"/>
            <w:vAlign w:val="center"/>
          </w:tcPr>
          <w:p w:rsidR="00166CE4" w:rsidRDefault="00452F7C" w:rsidP="002515C8">
            <w:pPr>
              <w:pStyle w:val="Default"/>
              <w:tabs>
                <w:tab w:val="left" w:pos="900"/>
                <w:tab w:val="left" w:pos="1440"/>
              </w:tabs>
              <w:jc w:val="right"/>
            </w:pPr>
            <w:r>
              <w:t>42.680</w:t>
            </w:r>
          </w:p>
        </w:tc>
        <w:tc>
          <w:tcPr>
            <w:tcW w:w="1937" w:type="dxa"/>
            <w:vAlign w:val="center"/>
          </w:tcPr>
          <w:p w:rsidR="00166CE4" w:rsidRDefault="00452F7C" w:rsidP="002515C8">
            <w:pPr>
              <w:pStyle w:val="Default"/>
              <w:tabs>
                <w:tab w:val="left" w:pos="900"/>
                <w:tab w:val="left" w:pos="1440"/>
              </w:tabs>
              <w:jc w:val="right"/>
            </w:pPr>
            <w:r>
              <w:t>118.394,00</w:t>
            </w:r>
          </w:p>
        </w:tc>
      </w:tr>
      <w:tr w:rsidR="0073501C" w:rsidRPr="00716B26" w:rsidTr="00507E28">
        <w:trPr>
          <w:trHeight w:val="567"/>
          <w:jc w:val="center"/>
        </w:trPr>
        <w:tc>
          <w:tcPr>
            <w:tcW w:w="1503" w:type="dxa"/>
            <w:vAlign w:val="center"/>
          </w:tcPr>
          <w:p w:rsidR="0073501C" w:rsidRPr="00716B26" w:rsidRDefault="00166CE4" w:rsidP="00716B26">
            <w:pPr>
              <w:pStyle w:val="Default"/>
              <w:tabs>
                <w:tab w:val="left" w:pos="900"/>
                <w:tab w:val="left" w:pos="1440"/>
              </w:tabs>
              <w:jc w:val="center"/>
              <w:rPr>
                <w:b/>
              </w:rPr>
            </w:pPr>
            <w:r>
              <w:rPr>
                <w:b/>
              </w:rPr>
              <w:t>4</w:t>
            </w:r>
          </w:p>
        </w:tc>
        <w:tc>
          <w:tcPr>
            <w:tcW w:w="4469" w:type="dxa"/>
            <w:vAlign w:val="center"/>
          </w:tcPr>
          <w:p w:rsidR="0073501C" w:rsidRPr="0095321B" w:rsidRDefault="009F6773" w:rsidP="00716B26">
            <w:pPr>
              <w:pStyle w:val="Default"/>
              <w:tabs>
                <w:tab w:val="left" w:pos="900"/>
                <w:tab w:val="left" w:pos="1440"/>
              </w:tabs>
            </w:pPr>
            <w:r w:rsidRPr="0095321B">
              <w:t>İslâhiye MYO</w:t>
            </w:r>
          </w:p>
        </w:tc>
        <w:tc>
          <w:tcPr>
            <w:tcW w:w="1919" w:type="dxa"/>
            <w:vAlign w:val="center"/>
          </w:tcPr>
          <w:p w:rsidR="0073501C" w:rsidRPr="0095321B" w:rsidRDefault="00452F7C" w:rsidP="002515C8">
            <w:pPr>
              <w:pStyle w:val="Default"/>
              <w:tabs>
                <w:tab w:val="left" w:pos="900"/>
                <w:tab w:val="left" w:pos="1440"/>
              </w:tabs>
              <w:jc w:val="right"/>
            </w:pPr>
            <w:r>
              <w:t>15.790</w:t>
            </w:r>
          </w:p>
        </w:tc>
        <w:tc>
          <w:tcPr>
            <w:tcW w:w="1937" w:type="dxa"/>
            <w:vAlign w:val="center"/>
          </w:tcPr>
          <w:p w:rsidR="0073501C" w:rsidRPr="0095321B" w:rsidRDefault="00452F7C" w:rsidP="00166CE4">
            <w:pPr>
              <w:pStyle w:val="Default"/>
              <w:tabs>
                <w:tab w:val="left" w:pos="900"/>
                <w:tab w:val="left" w:pos="1440"/>
              </w:tabs>
              <w:jc w:val="right"/>
            </w:pPr>
            <w:r>
              <w:t>38.014,00</w:t>
            </w:r>
          </w:p>
        </w:tc>
      </w:tr>
      <w:tr w:rsidR="0073501C" w:rsidRPr="00716B26" w:rsidTr="00507E28">
        <w:trPr>
          <w:trHeight w:val="567"/>
          <w:jc w:val="center"/>
        </w:trPr>
        <w:tc>
          <w:tcPr>
            <w:tcW w:w="1503" w:type="dxa"/>
            <w:vAlign w:val="center"/>
          </w:tcPr>
          <w:p w:rsidR="0073501C" w:rsidRPr="00716B26" w:rsidRDefault="00166CE4" w:rsidP="00716B26">
            <w:pPr>
              <w:pStyle w:val="Default"/>
              <w:tabs>
                <w:tab w:val="left" w:pos="900"/>
                <w:tab w:val="left" w:pos="1440"/>
              </w:tabs>
              <w:jc w:val="center"/>
              <w:rPr>
                <w:b/>
              </w:rPr>
            </w:pPr>
            <w:r>
              <w:rPr>
                <w:b/>
              </w:rPr>
              <w:t>5</w:t>
            </w:r>
          </w:p>
        </w:tc>
        <w:tc>
          <w:tcPr>
            <w:tcW w:w="4469" w:type="dxa"/>
            <w:vAlign w:val="center"/>
          </w:tcPr>
          <w:p w:rsidR="0073501C" w:rsidRPr="0095321B" w:rsidRDefault="008C3823" w:rsidP="00716B26">
            <w:pPr>
              <w:pStyle w:val="Default"/>
              <w:tabs>
                <w:tab w:val="left" w:pos="900"/>
                <w:tab w:val="left" w:pos="1440"/>
              </w:tabs>
            </w:pPr>
            <w:r w:rsidRPr="0095321B">
              <w:t>Araban MYO</w:t>
            </w:r>
          </w:p>
        </w:tc>
        <w:tc>
          <w:tcPr>
            <w:tcW w:w="1919" w:type="dxa"/>
            <w:vAlign w:val="center"/>
          </w:tcPr>
          <w:p w:rsidR="0073501C" w:rsidRPr="0095321B" w:rsidRDefault="00452F7C" w:rsidP="002515C8">
            <w:pPr>
              <w:pStyle w:val="Default"/>
              <w:tabs>
                <w:tab w:val="left" w:pos="900"/>
                <w:tab w:val="left" w:pos="1440"/>
              </w:tabs>
              <w:jc w:val="right"/>
            </w:pPr>
            <w:r>
              <w:t>15.250</w:t>
            </w:r>
          </w:p>
        </w:tc>
        <w:tc>
          <w:tcPr>
            <w:tcW w:w="1937" w:type="dxa"/>
            <w:vAlign w:val="center"/>
          </w:tcPr>
          <w:p w:rsidR="0073501C" w:rsidRPr="0095321B" w:rsidRDefault="00452F7C" w:rsidP="00166CE4">
            <w:pPr>
              <w:pStyle w:val="Default"/>
              <w:tabs>
                <w:tab w:val="left" w:pos="900"/>
                <w:tab w:val="left" w:pos="1440"/>
              </w:tabs>
              <w:jc w:val="right"/>
            </w:pPr>
            <w:r>
              <w:t>41.746,00</w:t>
            </w:r>
          </w:p>
        </w:tc>
      </w:tr>
      <w:tr w:rsidR="002E7D12" w:rsidRPr="00716B26" w:rsidTr="00507E28">
        <w:trPr>
          <w:trHeight w:val="567"/>
          <w:jc w:val="center"/>
        </w:trPr>
        <w:tc>
          <w:tcPr>
            <w:tcW w:w="1503" w:type="dxa"/>
            <w:vAlign w:val="center"/>
          </w:tcPr>
          <w:p w:rsidR="002E7D12" w:rsidRDefault="002E7D12" w:rsidP="00716B26">
            <w:pPr>
              <w:pStyle w:val="Default"/>
              <w:tabs>
                <w:tab w:val="left" w:pos="900"/>
                <w:tab w:val="left" w:pos="1440"/>
              </w:tabs>
              <w:jc w:val="center"/>
              <w:rPr>
                <w:b/>
              </w:rPr>
            </w:pPr>
            <w:r>
              <w:rPr>
                <w:b/>
              </w:rPr>
              <w:t>6</w:t>
            </w:r>
          </w:p>
        </w:tc>
        <w:tc>
          <w:tcPr>
            <w:tcW w:w="4469" w:type="dxa"/>
            <w:vAlign w:val="center"/>
          </w:tcPr>
          <w:p w:rsidR="002E7D12" w:rsidRPr="0095321B" w:rsidRDefault="002E7D12" w:rsidP="00716B26">
            <w:pPr>
              <w:pStyle w:val="Default"/>
              <w:tabs>
                <w:tab w:val="left" w:pos="900"/>
                <w:tab w:val="left" w:pos="1440"/>
              </w:tabs>
            </w:pPr>
            <w:r>
              <w:t>Turizm ve Otelcilik MYO</w:t>
            </w:r>
          </w:p>
        </w:tc>
        <w:tc>
          <w:tcPr>
            <w:tcW w:w="1919" w:type="dxa"/>
            <w:vAlign w:val="center"/>
          </w:tcPr>
          <w:p w:rsidR="002E7D12" w:rsidRDefault="00452F7C" w:rsidP="002515C8">
            <w:pPr>
              <w:pStyle w:val="Default"/>
              <w:tabs>
                <w:tab w:val="left" w:pos="900"/>
                <w:tab w:val="left" w:pos="1440"/>
              </w:tabs>
              <w:jc w:val="right"/>
            </w:pPr>
            <w:r>
              <w:t>7.780</w:t>
            </w:r>
          </w:p>
        </w:tc>
        <w:tc>
          <w:tcPr>
            <w:tcW w:w="1937" w:type="dxa"/>
            <w:vAlign w:val="center"/>
          </w:tcPr>
          <w:p w:rsidR="002E7D12" w:rsidRDefault="00452F7C" w:rsidP="00166CE4">
            <w:pPr>
              <w:pStyle w:val="Default"/>
              <w:tabs>
                <w:tab w:val="left" w:pos="900"/>
                <w:tab w:val="left" w:pos="1440"/>
              </w:tabs>
              <w:jc w:val="right"/>
            </w:pPr>
            <w:r>
              <w:t>18.730,00</w:t>
            </w:r>
          </w:p>
          <w:p w:rsidR="00452F7C" w:rsidRDefault="00452F7C" w:rsidP="00166CE4">
            <w:pPr>
              <w:pStyle w:val="Default"/>
              <w:tabs>
                <w:tab w:val="left" w:pos="900"/>
                <w:tab w:val="left" w:pos="1440"/>
              </w:tabs>
              <w:jc w:val="right"/>
            </w:pPr>
          </w:p>
        </w:tc>
      </w:tr>
      <w:tr w:rsidR="00D904DA" w:rsidRPr="00716B26" w:rsidTr="00507E28">
        <w:trPr>
          <w:trHeight w:val="314"/>
          <w:jc w:val="center"/>
        </w:trPr>
        <w:tc>
          <w:tcPr>
            <w:tcW w:w="5972" w:type="dxa"/>
            <w:gridSpan w:val="2"/>
            <w:vAlign w:val="center"/>
          </w:tcPr>
          <w:p w:rsidR="00D904DA" w:rsidRPr="00716B26" w:rsidRDefault="00D904DA" w:rsidP="00716B26">
            <w:pPr>
              <w:pStyle w:val="Default"/>
              <w:tabs>
                <w:tab w:val="left" w:pos="900"/>
                <w:tab w:val="left" w:pos="1440"/>
              </w:tabs>
              <w:jc w:val="center"/>
              <w:rPr>
                <w:b/>
              </w:rPr>
            </w:pPr>
            <w:r w:rsidRPr="00716B26">
              <w:rPr>
                <w:b/>
              </w:rPr>
              <w:t>TOPLAM:</w:t>
            </w:r>
          </w:p>
        </w:tc>
        <w:tc>
          <w:tcPr>
            <w:tcW w:w="1919" w:type="dxa"/>
            <w:vAlign w:val="center"/>
          </w:tcPr>
          <w:p w:rsidR="00D904DA" w:rsidRPr="00716B26" w:rsidRDefault="00E47963" w:rsidP="002515C8">
            <w:pPr>
              <w:pStyle w:val="Default"/>
              <w:tabs>
                <w:tab w:val="left" w:pos="900"/>
                <w:tab w:val="left" w:pos="1440"/>
              </w:tabs>
              <w:jc w:val="right"/>
              <w:rPr>
                <w:b/>
              </w:rPr>
            </w:pPr>
            <w:r>
              <w:rPr>
                <w:b/>
              </w:rPr>
              <w:t>150.620</w:t>
            </w:r>
          </w:p>
        </w:tc>
        <w:tc>
          <w:tcPr>
            <w:tcW w:w="1937" w:type="dxa"/>
            <w:vAlign w:val="center"/>
          </w:tcPr>
          <w:p w:rsidR="00D904DA" w:rsidRPr="00716B26" w:rsidRDefault="00E47963" w:rsidP="002515C8">
            <w:pPr>
              <w:pStyle w:val="Default"/>
              <w:tabs>
                <w:tab w:val="left" w:pos="900"/>
                <w:tab w:val="left" w:pos="1440"/>
              </w:tabs>
              <w:jc w:val="right"/>
              <w:rPr>
                <w:b/>
              </w:rPr>
            </w:pPr>
            <w:r>
              <w:rPr>
                <w:b/>
              </w:rPr>
              <w:t>404.27</w:t>
            </w:r>
            <w:r w:rsidR="00C7648C">
              <w:rPr>
                <w:b/>
              </w:rPr>
              <w:t>8</w:t>
            </w:r>
            <w:r>
              <w:rPr>
                <w:b/>
              </w:rPr>
              <w:t>,00</w:t>
            </w:r>
          </w:p>
        </w:tc>
      </w:tr>
    </w:tbl>
    <w:p w:rsidR="00504019" w:rsidRDefault="00504019"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005514" w:rsidRPr="00005514" w:rsidRDefault="00490F0E" w:rsidP="00EA41B3">
      <w:pPr>
        <w:pStyle w:val="Default"/>
        <w:tabs>
          <w:tab w:val="left" w:pos="900"/>
          <w:tab w:val="left" w:pos="1440"/>
        </w:tabs>
        <w:jc w:val="both"/>
        <w:rPr>
          <w:b/>
          <w:color w:val="943634" w:themeColor="accent2" w:themeShade="BF"/>
        </w:rPr>
      </w:pPr>
      <w:r w:rsidRPr="00005514">
        <w:rPr>
          <w:b/>
          <w:color w:val="943634" w:themeColor="accent2" w:themeShade="BF"/>
        </w:rPr>
        <w:t>6. Personel Taşıma Hizmeti</w:t>
      </w:r>
    </w:p>
    <w:p w:rsidR="00206CB1" w:rsidRDefault="00923352" w:rsidP="00EA41B3">
      <w:pPr>
        <w:pStyle w:val="Default"/>
        <w:tabs>
          <w:tab w:val="left" w:pos="180"/>
          <w:tab w:val="left" w:pos="900"/>
          <w:tab w:val="left" w:pos="1440"/>
        </w:tabs>
        <w:jc w:val="both"/>
      </w:pPr>
      <w:r w:rsidRPr="00005514">
        <w:t xml:space="preserve">               </w:t>
      </w:r>
      <w:r w:rsidR="000D0C6C" w:rsidRPr="00005514">
        <w:t>M</w:t>
      </w:r>
      <w:r w:rsidR="00E22CBF" w:rsidRPr="00005514">
        <w:t xml:space="preserve">erkez </w:t>
      </w:r>
      <w:r w:rsidR="00C441C7" w:rsidRPr="00005514">
        <w:t>kampusu</w:t>
      </w:r>
      <w:r w:rsidR="00C64435">
        <w:t xml:space="preserve"> : Kay</w:t>
      </w:r>
      <w:r w:rsidR="00F171D3">
        <w:t xml:space="preserve">aönü, Düztepe, Perilikaya ve Gazikent </w:t>
      </w:r>
      <w:r w:rsidR="00A94972">
        <w:t xml:space="preserve">personel </w:t>
      </w:r>
      <w:r w:rsidR="008B0230">
        <w:t>Servisi Kiralama</w:t>
      </w:r>
      <w:r w:rsidR="00A94972">
        <w:t xml:space="preserve"> hizmeti Az-Tekin firma</w:t>
      </w:r>
      <w:r w:rsidR="00340C05">
        <w:t xml:space="preserve">sı tarafında, </w:t>
      </w:r>
      <w:r w:rsidR="00E22CBF" w:rsidRPr="00005514">
        <w:t xml:space="preserve">Naci </w:t>
      </w:r>
      <w:r w:rsidR="001311A3" w:rsidRPr="00005514">
        <w:t>Topçu oğlu</w:t>
      </w:r>
      <w:r w:rsidR="00E22CBF" w:rsidRPr="00005514">
        <w:t xml:space="preserve"> MYO,</w:t>
      </w:r>
      <w:r w:rsidR="00730401" w:rsidRPr="00005514">
        <w:t xml:space="preserve"> </w:t>
      </w:r>
      <w:r w:rsidR="002449A5" w:rsidRPr="00005514">
        <w:t>Oğuzeli</w:t>
      </w:r>
      <w:r w:rsidR="00614DAF">
        <w:t xml:space="preserve"> MYO, </w:t>
      </w:r>
      <w:r w:rsidR="00F025F0" w:rsidRPr="00005514">
        <w:t>N</w:t>
      </w:r>
      <w:r w:rsidR="002449A5" w:rsidRPr="00005514">
        <w:t>urdağı</w:t>
      </w:r>
      <w:r w:rsidR="00E22CBF" w:rsidRPr="00005514">
        <w:t xml:space="preserve"> </w:t>
      </w:r>
      <w:r w:rsidR="002449A5" w:rsidRPr="00005514">
        <w:t>M</w:t>
      </w:r>
      <w:r w:rsidR="00283DC8" w:rsidRPr="00005514">
        <w:t xml:space="preserve">eslek </w:t>
      </w:r>
      <w:r w:rsidR="001311A3">
        <w:t>Yüksekokulu</w:t>
      </w:r>
      <w:r w:rsidR="00A94972">
        <w:t>,</w:t>
      </w:r>
      <w:r w:rsidR="001311A3">
        <w:t xml:space="preserve"> </w:t>
      </w:r>
      <w:r w:rsidR="000A0F2B">
        <w:t>İslâhiye</w:t>
      </w:r>
      <w:r w:rsidR="00340C05">
        <w:t xml:space="preserve"> Yerleşkesi</w:t>
      </w:r>
      <w:r w:rsidR="00A058A3">
        <w:t xml:space="preserve"> ve</w:t>
      </w:r>
      <w:r w:rsidR="0005169B">
        <w:t xml:space="preserve">   </w:t>
      </w:r>
      <w:r w:rsidR="000A0F2B">
        <w:t xml:space="preserve"> Nizip </w:t>
      </w:r>
      <w:r w:rsidR="00340C05">
        <w:t xml:space="preserve">Yerleşkesi </w:t>
      </w:r>
      <w:r w:rsidR="000A0F2B">
        <w:t xml:space="preserve"> </w:t>
      </w:r>
      <w:r w:rsidR="000A0F2B" w:rsidRPr="00005514">
        <w:t>personel</w:t>
      </w:r>
      <w:r w:rsidR="00DA2892" w:rsidRPr="00005514">
        <w:t xml:space="preserve"> taşıma</w:t>
      </w:r>
      <w:r w:rsidR="00643A3B" w:rsidRPr="00005514">
        <w:t xml:space="preserve"> </w:t>
      </w:r>
      <w:r w:rsidR="000A0F2B" w:rsidRPr="00005514">
        <w:t>hizmeti</w:t>
      </w:r>
      <w:r w:rsidR="000A0F2B">
        <w:t xml:space="preserve"> </w:t>
      </w:r>
      <w:r w:rsidR="000C2C0C">
        <w:t>Tura</w:t>
      </w:r>
      <w:r w:rsidR="000D0C6C" w:rsidRPr="00005514">
        <w:t xml:space="preserve"> firması</w:t>
      </w:r>
      <w:r w:rsidR="00730401" w:rsidRPr="00005514">
        <w:t xml:space="preserve">nca, </w:t>
      </w:r>
      <w:r w:rsidR="00C441C7" w:rsidRPr="00005514">
        <w:t>yürütülmüştür</w:t>
      </w:r>
      <w:r w:rsidR="00DA2892" w:rsidRPr="00005514">
        <w:t>.</w:t>
      </w:r>
    </w:p>
    <w:p w:rsidR="000E5B90" w:rsidRDefault="000E5B90"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FB031B" w:rsidRDefault="00FB031B"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6557F" w:rsidP="0006557F">
      <w:pPr>
        <w:pStyle w:val="Default"/>
        <w:tabs>
          <w:tab w:val="left" w:pos="900"/>
          <w:tab w:val="left" w:pos="1440"/>
        </w:tabs>
        <w:jc w:val="both"/>
        <w:rPr>
          <w:b/>
          <w:bCs/>
          <w:color w:val="943634" w:themeColor="accent2" w:themeShade="BF"/>
        </w:rPr>
      </w:pPr>
      <w:r w:rsidRPr="009B2987">
        <w:rPr>
          <w:b/>
          <w:bCs/>
          <w:color w:val="943634" w:themeColor="accent2" w:themeShade="BF"/>
        </w:rPr>
        <w:t xml:space="preserve">Satınalma Müdürlüğü Tarafından </w:t>
      </w:r>
      <w:r w:rsidR="006B2274">
        <w:rPr>
          <w:b/>
          <w:bCs/>
          <w:color w:val="943634" w:themeColor="accent2" w:themeShade="BF"/>
        </w:rPr>
        <w:t>2018</w:t>
      </w:r>
      <w:r w:rsidR="00BA6618">
        <w:rPr>
          <w:b/>
          <w:bCs/>
          <w:color w:val="943634" w:themeColor="accent2" w:themeShade="BF"/>
        </w:rPr>
        <w:t xml:space="preserve"> </w:t>
      </w:r>
      <w:r w:rsidRPr="009B2987">
        <w:rPr>
          <w:b/>
          <w:bCs/>
          <w:color w:val="943634" w:themeColor="accent2" w:themeShade="BF"/>
        </w:rPr>
        <w:t>Yılında Gerçekleştirilen İhaleler</w:t>
      </w:r>
      <w:r w:rsidR="00F878B3" w:rsidRPr="009B2987">
        <w:rPr>
          <w:b/>
          <w:bCs/>
          <w:color w:val="943634" w:themeColor="accent2" w:themeShade="BF"/>
        </w:rPr>
        <w:t xml:space="preserve"> </w:t>
      </w:r>
    </w:p>
    <w:p w:rsidR="00C92D7F" w:rsidRPr="009B2987" w:rsidRDefault="00C92D7F" w:rsidP="0006557F">
      <w:pPr>
        <w:pStyle w:val="Default"/>
        <w:tabs>
          <w:tab w:val="left" w:pos="900"/>
          <w:tab w:val="left" w:pos="1440"/>
        </w:tabs>
        <w:jc w:val="both"/>
        <w:rPr>
          <w:b/>
          <w:bCs/>
          <w:color w:val="943634" w:themeColor="accent2" w:themeShade="BF"/>
          <w:sz w:val="22"/>
          <w:szCs w:val="22"/>
        </w:rPr>
      </w:pPr>
    </w:p>
    <w:tbl>
      <w:tblPr>
        <w:tblW w:w="9831" w:type="dxa"/>
        <w:jc w:val="center"/>
        <w:tblInd w:w="150" w:type="dxa"/>
        <w:tblCellMar>
          <w:left w:w="70" w:type="dxa"/>
          <w:right w:w="70" w:type="dxa"/>
        </w:tblCellMar>
        <w:tblLook w:val="04A0" w:firstRow="1" w:lastRow="0" w:firstColumn="1" w:lastColumn="0" w:noHBand="0" w:noVBand="1"/>
      </w:tblPr>
      <w:tblGrid>
        <w:gridCol w:w="617"/>
        <w:gridCol w:w="1501"/>
        <w:gridCol w:w="2693"/>
        <w:gridCol w:w="1382"/>
        <w:gridCol w:w="1417"/>
        <w:gridCol w:w="1134"/>
        <w:gridCol w:w="1087"/>
      </w:tblGrid>
      <w:tr w:rsidR="00735089" w:rsidRPr="00735089" w:rsidTr="00735089">
        <w:trPr>
          <w:trHeight w:val="57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Sıra No</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İhale Kayıt Numarası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İhale Adı</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 xml:space="preserve">İhale Bedeli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Tutar (KDV Hariç)</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İhale Türü</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b/>
                <w:bCs/>
                <w:sz w:val="22"/>
                <w:szCs w:val="22"/>
              </w:rPr>
            </w:pPr>
            <w:r w:rsidRPr="00735089">
              <w:rPr>
                <w:b/>
                <w:bCs/>
                <w:sz w:val="22"/>
                <w:szCs w:val="22"/>
              </w:rPr>
              <w:t>İhale Usulü</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2018/547570</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2019 Yılına Ait 12 Aylık Personel Taşıma Hizmeti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1.328.330,00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1.567.429,40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Hizmet</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Açık</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2018/525204</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2019 Yılına Ait 200000 kg Kalorifer Yakıtı (FuelOil 4)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848.000,00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1.000.640,00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Mal</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Açık</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3</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2018/473346</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Konferans Salonu Koltuğu</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530.875,00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626.432,50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Mal</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Açık</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4</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2018/399664</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7 Kalem Mobilya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152.500,00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179.950,00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Mal</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 xml:space="preserve">Pazarlık </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5</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2018/299174</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2000 Adet Cübbe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269.600,00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318.128,00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Mal</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Açık</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6</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2018/162763</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2018 Yılına Ait 7 Aylık Personel Taşıma Hizmeti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263.293,90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310.686,80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Hizmet</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Açık</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7</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2018/135025</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19 Kalem Laboratuvar Cihazı Taşıma İşi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215.000,00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253.700,00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Hizmet</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 xml:space="preserve">Pazarlık </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8</w:t>
            </w:r>
          </w:p>
        </w:tc>
        <w:tc>
          <w:tcPr>
            <w:tcW w:w="1501" w:type="dxa"/>
            <w:tcBorders>
              <w:top w:val="nil"/>
              <w:left w:val="nil"/>
              <w:bottom w:val="nil"/>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2018/124053</w:t>
            </w:r>
          </w:p>
        </w:tc>
        <w:tc>
          <w:tcPr>
            <w:tcW w:w="2693" w:type="dxa"/>
            <w:tcBorders>
              <w:top w:val="nil"/>
              <w:left w:val="nil"/>
              <w:bottom w:val="nil"/>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1 Kalem Araştırma Laboratuvarı Tezgahı ve Ekipmanları Alımı</w:t>
            </w:r>
          </w:p>
        </w:tc>
        <w:tc>
          <w:tcPr>
            <w:tcW w:w="1382" w:type="dxa"/>
            <w:tcBorders>
              <w:top w:val="nil"/>
              <w:left w:val="nil"/>
              <w:bottom w:val="nil"/>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220.000,00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259.600,00</w:t>
            </w:r>
          </w:p>
        </w:tc>
        <w:tc>
          <w:tcPr>
            <w:tcW w:w="1134" w:type="dxa"/>
            <w:tcBorders>
              <w:top w:val="nil"/>
              <w:left w:val="nil"/>
              <w:bottom w:val="nil"/>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Mal</w:t>
            </w:r>
          </w:p>
        </w:tc>
        <w:tc>
          <w:tcPr>
            <w:tcW w:w="1087" w:type="dxa"/>
            <w:tcBorders>
              <w:top w:val="nil"/>
              <w:left w:val="nil"/>
              <w:bottom w:val="nil"/>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 xml:space="preserve">Pazarlık </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9</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2018/88316</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2018 Yılına Ait 8 Aylık Personel Taşıma Hizmeti Alımı</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203.535,00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240.171,30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Hizmet</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Açık</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10</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2018/50083</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2018 Yılına Ait 2 Aylık Personel Taşıma Hizmeti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180.322,80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212.780,90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Hizmet</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 xml:space="preserve">Pazarlık </w:t>
            </w:r>
          </w:p>
        </w:tc>
      </w:tr>
      <w:tr w:rsidR="00735089" w:rsidRPr="00735089" w:rsidTr="00735089">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11</w:t>
            </w:r>
          </w:p>
        </w:tc>
        <w:tc>
          <w:tcPr>
            <w:tcW w:w="1501"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2018/11113</w:t>
            </w:r>
          </w:p>
        </w:tc>
        <w:tc>
          <w:tcPr>
            <w:tcW w:w="2693"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rPr>
                <w:sz w:val="22"/>
                <w:szCs w:val="22"/>
              </w:rPr>
            </w:pPr>
            <w:r w:rsidRPr="00735089">
              <w:rPr>
                <w:sz w:val="22"/>
                <w:szCs w:val="22"/>
              </w:rPr>
              <w:t>1 Adet İnternet Güvenlik Duvarı Cihazı Alımı</w:t>
            </w:r>
          </w:p>
        </w:tc>
        <w:tc>
          <w:tcPr>
            <w:tcW w:w="1382"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184.500,00</w:t>
            </w:r>
          </w:p>
        </w:tc>
        <w:tc>
          <w:tcPr>
            <w:tcW w:w="141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217.710,00</w:t>
            </w:r>
          </w:p>
        </w:tc>
        <w:tc>
          <w:tcPr>
            <w:tcW w:w="1134"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Mal</w:t>
            </w:r>
          </w:p>
        </w:tc>
        <w:tc>
          <w:tcPr>
            <w:tcW w:w="1087" w:type="dxa"/>
            <w:tcBorders>
              <w:top w:val="nil"/>
              <w:left w:val="nil"/>
              <w:bottom w:val="single" w:sz="4" w:space="0" w:color="auto"/>
              <w:right w:val="single" w:sz="4" w:space="0" w:color="auto"/>
            </w:tcBorders>
            <w:shd w:val="clear" w:color="000000" w:fill="FFFFFF"/>
            <w:vAlign w:val="center"/>
            <w:hideMark/>
          </w:tcPr>
          <w:p w:rsidR="00735089" w:rsidRPr="00735089" w:rsidRDefault="00735089" w:rsidP="000C75D0">
            <w:pPr>
              <w:jc w:val="center"/>
              <w:rPr>
                <w:sz w:val="22"/>
                <w:szCs w:val="22"/>
              </w:rPr>
            </w:pPr>
            <w:r w:rsidRPr="00735089">
              <w:rPr>
                <w:sz w:val="22"/>
                <w:szCs w:val="22"/>
              </w:rPr>
              <w:t xml:space="preserve">Pazarlık </w:t>
            </w:r>
          </w:p>
        </w:tc>
      </w:tr>
      <w:tr w:rsidR="00735089" w:rsidRPr="00735089" w:rsidTr="00735089">
        <w:trPr>
          <w:trHeight w:val="720"/>
          <w:jc w:val="center"/>
        </w:trPr>
        <w:tc>
          <w:tcPr>
            <w:tcW w:w="6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089" w:rsidRPr="00735089" w:rsidRDefault="00735089" w:rsidP="000C75D0">
            <w:pPr>
              <w:jc w:val="center"/>
              <w:rPr>
                <w:b/>
                <w:bCs/>
                <w:color w:val="000000"/>
                <w:sz w:val="22"/>
                <w:szCs w:val="22"/>
              </w:rPr>
            </w:pPr>
            <w:r w:rsidRPr="00735089">
              <w:rPr>
                <w:b/>
                <w:bCs/>
                <w:color w:val="000000"/>
                <w:sz w:val="22"/>
                <w:szCs w:val="22"/>
              </w:rPr>
              <w:t>TOPLAM (KDV Dahil)</w:t>
            </w:r>
          </w:p>
        </w:tc>
        <w:tc>
          <w:tcPr>
            <w:tcW w:w="1417" w:type="dxa"/>
            <w:tcBorders>
              <w:top w:val="nil"/>
              <w:left w:val="nil"/>
              <w:bottom w:val="single" w:sz="4" w:space="0" w:color="auto"/>
              <w:right w:val="single" w:sz="4" w:space="0" w:color="auto"/>
            </w:tcBorders>
            <w:shd w:val="clear" w:color="auto" w:fill="auto"/>
            <w:noWrap/>
            <w:vAlign w:val="center"/>
            <w:hideMark/>
          </w:tcPr>
          <w:p w:rsidR="00735089" w:rsidRPr="00735089" w:rsidRDefault="00735089" w:rsidP="000C75D0">
            <w:pPr>
              <w:jc w:val="center"/>
              <w:rPr>
                <w:b/>
                <w:bCs/>
                <w:color w:val="000000"/>
                <w:sz w:val="22"/>
                <w:szCs w:val="22"/>
              </w:rPr>
            </w:pPr>
            <w:r w:rsidRPr="00735089">
              <w:rPr>
                <w:b/>
                <w:bCs/>
                <w:color w:val="000000"/>
                <w:sz w:val="22"/>
                <w:szCs w:val="22"/>
              </w:rPr>
              <w:t>5.187.228,91</w:t>
            </w:r>
          </w:p>
        </w:tc>
        <w:tc>
          <w:tcPr>
            <w:tcW w:w="1134" w:type="dxa"/>
            <w:tcBorders>
              <w:top w:val="nil"/>
              <w:left w:val="nil"/>
              <w:bottom w:val="single" w:sz="4" w:space="0" w:color="auto"/>
              <w:right w:val="single" w:sz="4" w:space="0" w:color="auto"/>
            </w:tcBorders>
            <w:shd w:val="clear" w:color="auto" w:fill="auto"/>
            <w:noWrap/>
            <w:vAlign w:val="center"/>
            <w:hideMark/>
          </w:tcPr>
          <w:p w:rsidR="00735089" w:rsidRPr="00735089" w:rsidRDefault="00735089" w:rsidP="000C75D0">
            <w:pPr>
              <w:rPr>
                <w:color w:val="000000"/>
                <w:sz w:val="22"/>
                <w:szCs w:val="22"/>
              </w:rPr>
            </w:pPr>
            <w:r w:rsidRPr="00735089">
              <w:rPr>
                <w:color w:val="000000"/>
                <w:sz w:val="22"/>
                <w:szCs w:val="22"/>
              </w:rPr>
              <w:t> </w:t>
            </w:r>
          </w:p>
        </w:tc>
        <w:tc>
          <w:tcPr>
            <w:tcW w:w="1087" w:type="dxa"/>
            <w:tcBorders>
              <w:top w:val="nil"/>
              <w:left w:val="nil"/>
              <w:bottom w:val="single" w:sz="4" w:space="0" w:color="auto"/>
              <w:right w:val="single" w:sz="4" w:space="0" w:color="auto"/>
            </w:tcBorders>
            <w:shd w:val="clear" w:color="auto" w:fill="auto"/>
            <w:noWrap/>
            <w:vAlign w:val="center"/>
            <w:hideMark/>
          </w:tcPr>
          <w:p w:rsidR="00735089" w:rsidRPr="00735089" w:rsidRDefault="00735089" w:rsidP="000C75D0">
            <w:pPr>
              <w:rPr>
                <w:color w:val="000000"/>
                <w:sz w:val="22"/>
                <w:szCs w:val="22"/>
              </w:rPr>
            </w:pPr>
            <w:r w:rsidRPr="00735089">
              <w:rPr>
                <w:color w:val="000000"/>
                <w:sz w:val="22"/>
                <w:szCs w:val="22"/>
              </w:rPr>
              <w:t> </w:t>
            </w:r>
          </w:p>
        </w:tc>
      </w:tr>
    </w:tbl>
    <w:p w:rsidR="00943CAB" w:rsidRDefault="00943CAB"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Pr="00943CAB" w:rsidRDefault="000E5B90" w:rsidP="0006557F">
      <w:pPr>
        <w:pStyle w:val="Default"/>
        <w:tabs>
          <w:tab w:val="left" w:pos="900"/>
          <w:tab w:val="left" w:pos="1440"/>
        </w:tabs>
        <w:jc w:val="both"/>
        <w:rPr>
          <w:b/>
          <w:bCs/>
          <w:color w:val="943634" w:themeColor="accent2" w:themeShade="BF"/>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1"/>
        <w:gridCol w:w="1259"/>
        <w:gridCol w:w="1260"/>
        <w:gridCol w:w="1260"/>
        <w:gridCol w:w="1260"/>
        <w:gridCol w:w="1260"/>
        <w:gridCol w:w="1452"/>
      </w:tblGrid>
      <w:tr w:rsidR="00C65CFF" w:rsidRPr="00BD71E4" w:rsidTr="001E0DCF">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C65CFF" w:rsidRPr="00BD71E4" w:rsidRDefault="00C65CFF" w:rsidP="001E0DCF">
            <w:pPr>
              <w:spacing w:before="100" w:beforeAutospacing="1"/>
              <w:jc w:val="center"/>
              <w:rPr>
                <w:b/>
                <w:lang w:val="de-DE"/>
              </w:rPr>
            </w:pPr>
            <w:r>
              <w:rPr>
                <w:b/>
                <w:color w:val="FFFFFF"/>
                <w:lang w:val="de-DE"/>
              </w:rPr>
              <w:t>Tablo 56</w:t>
            </w:r>
            <w:r w:rsidRPr="00313E29">
              <w:rPr>
                <w:b/>
                <w:color w:val="FFFFFF"/>
                <w:lang w:val="de-DE"/>
              </w:rPr>
              <w:t>. Ulusal ve Uluslar Arası Bilimsel Toplantılara Katılan Sayısı</w:t>
            </w:r>
            <w:r w:rsidRPr="00313E29">
              <w:rPr>
                <w:b/>
                <w:lang w:val="de-DE"/>
              </w:rPr>
              <w:t xml:space="preserve">                                          </w:t>
            </w:r>
            <w:r w:rsidRPr="00313E29">
              <w:rPr>
                <w:b/>
                <w:i/>
                <w:iCs/>
                <w:color w:val="FFFFFF"/>
              </w:rPr>
              <w:t>(Üniversite ve Diğer Kuruluşlar Tarafından Düzenlenen toplantılara Öğretim Elemanı/İdari Personel katılımı)</w:t>
            </w:r>
            <w:r w:rsidRPr="00313E29">
              <w:rPr>
                <w:b/>
              </w:rPr>
              <w:t xml:space="preserve"> </w:t>
            </w: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FAALİYET TÜRÜ</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Fakülte</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Enstitü</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Y.Okul</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Meslek Y.Okulu</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İdari Birimler</w:t>
            </w:r>
          </w:p>
        </w:tc>
        <w:tc>
          <w:tcPr>
            <w:tcW w:w="78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TOPLAM</w:t>
            </w: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Sempozyum ve Kongre</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Konferans</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Panel</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7163A1">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Eğitim Semineri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973DB9" w:rsidP="007163A1">
            <w:pPr>
              <w:jc w:val="center"/>
            </w:pPr>
            <w:r>
              <w:t>5</w:t>
            </w: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Seminer</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Açık Oturum</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Söyleşi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Tiyatro</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Konser</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Sergi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Turnuva</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Teknik Gezi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r w:rsidRPr="00BD71E4">
              <w:rPr>
                <w:b/>
              </w:rPr>
              <w:t>Toplam</w:t>
            </w: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787"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r>
    </w:tbl>
    <w:p w:rsidR="00C65CFF" w:rsidRDefault="00C65CFF" w:rsidP="0006557F">
      <w:pPr>
        <w:pStyle w:val="Default"/>
        <w:tabs>
          <w:tab w:val="left" w:pos="900"/>
          <w:tab w:val="left" w:pos="1440"/>
        </w:tabs>
        <w:jc w:val="both"/>
        <w:rPr>
          <w:b/>
          <w:bCs/>
          <w:color w:val="943634" w:themeColor="accent2" w:themeShade="BF"/>
          <w:sz w:val="20"/>
          <w:szCs w:val="20"/>
        </w:rPr>
      </w:pPr>
    </w:p>
    <w:p w:rsidR="00935C96" w:rsidRPr="007D5794" w:rsidRDefault="00935C96" w:rsidP="00935C96">
      <w:pPr>
        <w:spacing w:before="100" w:beforeAutospacing="1" w:after="100" w:afterAutospacing="1"/>
        <w:jc w:val="both"/>
        <w:outlineLvl w:val="3"/>
        <w:rPr>
          <w:b/>
          <w:bCs/>
          <w:color w:val="943634" w:themeColor="accent2" w:themeShade="BF"/>
        </w:rPr>
      </w:pPr>
      <w:r w:rsidRPr="007D5794">
        <w:rPr>
          <w:b/>
          <w:bCs/>
          <w:color w:val="943634" w:themeColor="accent2" w:themeShade="BF"/>
        </w:rPr>
        <w:t xml:space="preserve">1.1.Faaliyet Bilgileri </w:t>
      </w:r>
    </w:p>
    <w:p w:rsidR="00935C96" w:rsidRPr="007D5794" w:rsidRDefault="00935C96" w:rsidP="00D05549">
      <w:pPr>
        <w:tabs>
          <w:tab w:val="left" w:pos="900"/>
        </w:tabs>
        <w:spacing w:before="100" w:beforeAutospacing="1" w:after="119"/>
        <w:jc w:val="both"/>
        <w:rPr>
          <w:bCs/>
        </w:rPr>
      </w:pPr>
      <w:r w:rsidRPr="007D5794">
        <w:rPr>
          <w:bCs/>
        </w:rPr>
        <w:t xml:space="preserve">               Üniversitemiz, merkez kampusunun, elektrik, su, yakacak alımları ile koruma ve güvenlik ile İslâhiye İktisadi ve İdari Bilimler Fakültesi</w:t>
      </w:r>
      <w:r w:rsidR="00D7021F">
        <w:rPr>
          <w:bCs/>
        </w:rPr>
        <w:t>, Nizip Eğitim Fakültesi,</w:t>
      </w:r>
      <w:r w:rsidRPr="007D5794">
        <w:rPr>
          <w:bCs/>
        </w:rPr>
        <w:t xml:space="preserve"> Nizip</w:t>
      </w:r>
      <w:r w:rsidR="00816209">
        <w:rPr>
          <w:bCs/>
        </w:rPr>
        <w:t xml:space="preserve"> MYO</w:t>
      </w:r>
      <w:r w:rsidRPr="007D5794">
        <w:rPr>
          <w:bCs/>
        </w:rPr>
        <w:t>, Oğuzeli</w:t>
      </w:r>
      <w:r w:rsidR="00816209">
        <w:rPr>
          <w:bCs/>
        </w:rPr>
        <w:t xml:space="preserve"> MYO</w:t>
      </w:r>
      <w:r w:rsidRPr="007D5794">
        <w:rPr>
          <w:bCs/>
        </w:rPr>
        <w:t>, Naci Topçu oğlu</w:t>
      </w:r>
      <w:r w:rsidR="00816209">
        <w:rPr>
          <w:bCs/>
        </w:rPr>
        <w:t xml:space="preserve"> MYO,</w:t>
      </w:r>
      <w:r w:rsidRPr="007D5794">
        <w:rPr>
          <w:bCs/>
        </w:rPr>
        <w:t xml:space="preserve"> </w:t>
      </w:r>
      <w:r w:rsidR="00821E20">
        <w:rPr>
          <w:bCs/>
        </w:rPr>
        <w:t xml:space="preserve">15 Temmuz Yerleşkesi, </w:t>
      </w:r>
      <w:r w:rsidR="00C14E1A">
        <w:rPr>
          <w:bCs/>
        </w:rPr>
        <w:t xml:space="preserve">Araban MYO </w:t>
      </w:r>
      <w:r w:rsidRPr="007D5794">
        <w:rPr>
          <w:bCs/>
        </w:rPr>
        <w:t>ve İslâhiye Meslek Yüksekokullarının, Yakacak alımları, taşıma, koruma güvenlik hizmetlerini ve Nurdağı Meslek Yüksekokulunun taşıma hizmetleri alımı gerçekleştirmiştir.</w:t>
      </w:r>
    </w:p>
    <w:p w:rsidR="00935C96" w:rsidRPr="007D5794" w:rsidRDefault="00935C96" w:rsidP="00D05549">
      <w:pPr>
        <w:tabs>
          <w:tab w:val="left" w:pos="900"/>
        </w:tabs>
        <w:spacing w:before="100" w:beforeAutospacing="1" w:after="119"/>
        <w:jc w:val="both"/>
        <w:rPr>
          <w:bCs/>
        </w:rPr>
      </w:pPr>
      <w:r w:rsidRPr="007D5794">
        <w:rPr>
          <w:bCs/>
        </w:rPr>
        <w:t xml:space="preserve">           </w:t>
      </w:r>
      <w:r w:rsidR="00D05549" w:rsidRPr="007D5794">
        <w:rPr>
          <w:bCs/>
        </w:rPr>
        <w:t xml:space="preserve">  </w:t>
      </w:r>
      <w:r w:rsidRPr="007D5794">
        <w:rPr>
          <w:bCs/>
        </w:rPr>
        <w:t xml:space="preserve">  Ayrıca Hastane hariç, Üniversitemizin makine ve teçhizat ile bilgi teknolojileri ve bilgisayar program alımlarını, bakım ve onarıma muhtaç olanların bakım ve onarımlarını zamanında ve bütçe imkânları ölçüsünde yerine getirmiştir.</w:t>
      </w:r>
    </w:p>
    <w:p w:rsidR="00935C96" w:rsidRPr="007D5794" w:rsidRDefault="00935C96" w:rsidP="00D05549">
      <w:pPr>
        <w:tabs>
          <w:tab w:val="left" w:pos="900"/>
        </w:tabs>
        <w:spacing w:before="100" w:beforeAutospacing="1" w:after="119"/>
        <w:jc w:val="both"/>
        <w:rPr>
          <w:bCs/>
        </w:rPr>
      </w:pPr>
      <w:r w:rsidRPr="007D5794">
        <w:rPr>
          <w:bCs/>
        </w:rPr>
        <w:t xml:space="preserve">            </w:t>
      </w:r>
      <w:r w:rsidR="00D05549" w:rsidRPr="007D5794">
        <w:rPr>
          <w:bCs/>
        </w:rPr>
        <w:t xml:space="preserve"> </w:t>
      </w:r>
      <w:r w:rsidR="00383776">
        <w:rPr>
          <w:bCs/>
        </w:rPr>
        <w:t xml:space="preserve"> </w:t>
      </w:r>
      <w:r w:rsidRPr="007D5794">
        <w:rPr>
          <w:bCs/>
        </w:rPr>
        <w:t xml:space="preserve"> Gelecek dönemlerde de aynı şekilde, Eğitimin aksamadan yürütülmesi için gerekli yukarıda sayılan lojistik desteğin sağlanması için çalışılacakt</w:t>
      </w:r>
      <w:r w:rsidR="00963FBA" w:rsidRPr="007D5794">
        <w:rPr>
          <w:bCs/>
        </w:rPr>
        <w:t>ır.</w:t>
      </w:r>
    </w:p>
    <w:p w:rsidR="00935C96" w:rsidRPr="007D5794" w:rsidRDefault="00935C96" w:rsidP="00D05549">
      <w:pPr>
        <w:tabs>
          <w:tab w:val="left" w:pos="900"/>
          <w:tab w:val="left" w:pos="1080"/>
        </w:tabs>
        <w:spacing w:before="100" w:beforeAutospacing="1" w:after="119"/>
        <w:jc w:val="both"/>
        <w:outlineLvl w:val="2"/>
        <w:rPr>
          <w:b/>
          <w:bCs/>
        </w:rPr>
      </w:pPr>
      <w:r w:rsidRPr="007D5794">
        <w:rPr>
          <w:bCs/>
        </w:rPr>
        <w:t xml:space="preserve">          </w:t>
      </w:r>
      <w:r w:rsidR="00A71257" w:rsidRPr="007D5794">
        <w:rPr>
          <w:bCs/>
        </w:rPr>
        <w:t xml:space="preserve">  </w:t>
      </w:r>
      <w:r w:rsidR="00D05549" w:rsidRPr="007D5794">
        <w:rPr>
          <w:bCs/>
        </w:rPr>
        <w:t xml:space="preserve">  </w:t>
      </w:r>
      <w:r w:rsidRPr="007D5794">
        <w:rPr>
          <w:bCs/>
        </w:rPr>
        <w:t xml:space="preserve"> Sermaye Giderlerine </w:t>
      </w:r>
      <w:r w:rsidR="005C6FDD">
        <w:rPr>
          <w:bCs/>
        </w:rPr>
        <w:t>2018</w:t>
      </w:r>
      <w:r w:rsidRPr="007D5794">
        <w:rPr>
          <w:bCs/>
        </w:rPr>
        <w:t xml:space="preserve"> yı</w:t>
      </w:r>
      <w:r w:rsidR="000B0141" w:rsidRPr="007D5794">
        <w:rPr>
          <w:bCs/>
        </w:rPr>
        <w:t xml:space="preserve">lı için başlangıç ödeneğimiz </w:t>
      </w:r>
      <w:r w:rsidR="005C6FDD">
        <w:rPr>
          <w:bCs/>
        </w:rPr>
        <w:t>4.200</w:t>
      </w:r>
      <w:r w:rsidR="00B71DBE">
        <w:rPr>
          <w:bCs/>
        </w:rPr>
        <w:t>.000</w:t>
      </w:r>
      <w:r w:rsidRPr="007D5794">
        <w:rPr>
          <w:bCs/>
        </w:rPr>
        <w:t xml:space="preserve">.- </w:t>
      </w:r>
      <w:r w:rsidR="000646D9" w:rsidRPr="007D5794">
        <w:rPr>
          <w:bCs/>
        </w:rPr>
        <w:t>TL</w:t>
      </w:r>
      <w:r w:rsidRPr="007D5794">
        <w:rPr>
          <w:bCs/>
        </w:rPr>
        <w:t xml:space="preserve">.  Olarak verilmiştir. Verilen bu mevcut </w:t>
      </w:r>
      <w:r w:rsidR="000646D9" w:rsidRPr="007D5794">
        <w:rPr>
          <w:bCs/>
        </w:rPr>
        <w:t xml:space="preserve">ödeneğe yıl </w:t>
      </w:r>
      <w:r w:rsidR="00EF2E8A" w:rsidRPr="007D5794">
        <w:rPr>
          <w:bCs/>
        </w:rPr>
        <w:t xml:space="preserve">içinde </w:t>
      </w:r>
      <w:r w:rsidR="005C6FDD">
        <w:rPr>
          <w:bCs/>
        </w:rPr>
        <w:t>1.362.000</w:t>
      </w:r>
      <w:r w:rsidRPr="007D5794">
        <w:rPr>
          <w:bCs/>
        </w:rPr>
        <w:t>.-TL. Ek ödenek verilmiş olup</w:t>
      </w:r>
      <w:r w:rsidR="000B0141" w:rsidRPr="007D5794">
        <w:rPr>
          <w:bCs/>
        </w:rPr>
        <w:t xml:space="preserve">, yılsonu toplam ödenek. </w:t>
      </w:r>
      <w:r w:rsidR="005C6FDD">
        <w:rPr>
          <w:bCs/>
        </w:rPr>
        <w:t>5.561.000</w:t>
      </w:r>
      <w:r w:rsidRPr="007D5794">
        <w:rPr>
          <w:bCs/>
        </w:rPr>
        <w:t xml:space="preserve">.- TL. Ye ulaşmıştır. </w:t>
      </w:r>
    </w:p>
    <w:p w:rsidR="000B0338" w:rsidRDefault="00A71257" w:rsidP="00A71257">
      <w:pPr>
        <w:tabs>
          <w:tab w:val="left" w:pos="900"/>
        </w:tabs>
        <w:jc w:val="both"/>
      </w:pPr>
      <w:r w:rsidRPr="007D5794">
        <w:t xml:space="preserve">            </w:t>
      </w:r>
      <w:r w:rsidR="00D05549" w:rsidRPr="007D5794">
        <w:t xml:space="preserve"> </w:t>
      </w:r>
      <w:r w:rsidRPr="007D5794">
        <w:t xml:space="preserve"> </w:t>
      </w:r>
      <w:r w:rsidR="00EB6CC7" w:rsidRPr="007D5794">
        <w:t xml:space="preserve">.Bu </w:t>
      </w:r>
      <w:r w:rsidR="000B0141" w:rsidRPr="007D5794">
        <w:t>ödeneğin</w:t>
      </w:r>
      <w:r w:rsidR="00EB6CC7" w:rsidRPr="007D5794">
        <w:t xml:space="preserve"> </w:t>
      </w:r>
      <w:r w:rsidR="005C6FDD">
        <w:t>2.367.691</w:t>
      </w:r>
      <w:r w:rsidR="00EB6CC7" w:rsidRPr="007D5794">
        <w:t>.-</w:t>
      </w:r>
      <w:r w:rsidR="00436642" w:rsidRPr="007D5794">
        <w:t>TL. Sı</w:t>
      </w:r>
      <w:r w:rsidR="00935C96" w:rsidRPr="007D5794">
        <w:t xml:space="preserve"> Makine teçhiza</w:t>
      </w:r>
      <w:r w:rsidR="00436642" w:rsidRPr="007D5794">
        <w:t>t</w:t>
      </w:r>
      <w:r w:rsidR="004169AA">
        <w:t xml:space="preserve"> alımlarına</w:t>
      </w:r>
      <w:r w:rsidR="00436642" w:rsidRPr="007D5794">
        <w:t>,</w:t>
      </w:r>
      <w:r w:rsidR="001C29EB" w:rsidRPr="007D5794">
        <w:t xml:space="preserve"> </w:t>
      </w:r>
      <w:r w:rsidR="005C6FDD">
        <w:rPr>
          <w:bCs/>
        </w:rPr>
        <w:t>2.489.096</w:t>
      </w:r>
      <w:r w:rsidR="00935C96" w:rsidRPr="007D5794">
        <w:t>.-TL</w:t>
      </w:r>
      <w:r w:rsidR="005F582F">
        <w:t xml:space="preserve"> Donanım alımlarına</w:t>
      </w:r>
      <w:r w:rsidR="00165ACC">
        <w:t xml:space="preserve"> </w:t>
      </w:r>
      <w:r w:rsidR="005C6FDD">
        <w:t>502.065</w:t>
      </w:r>
      <w:r w:rsidR="005F582F">
        <w:t>.- TL</w:t>
      </w:r>
      <w:r w:rsidR="00935C96" w:rsidRPr="007D5794">
        <w:t xml:space="preserve"> </w:t>
      </w:r>
      <w:r w:rsidR="001C29EB" w:rsidRPr="007D5794">
        <w:t>Bilgi teknolojileri ile Bilgisayar y</w:t>
      </w:r>
      <w:r w:rsidR="00935C96" w:rsidRPr="007D5794">
        <w:t>azılım alı</w:t>
      </w:r>
      <w:r w:rsidR="005C6FDD">
        <w:t>mlarına ve 52.937.-TL Yedek Parça alımları</w:t>
      </w:r>
      <w:r w:rsidR="001C29EB" w:rsidRPr="007D5794">
        <w:t xml:space="preserve"> olmak üzere toplam </w:t>
      </w:r>
      <w:r w:rsidR="005C6FDD">
        <w:t>5.411.789,00</w:t>
      </w:r>
      <w:r w:rsidR="001C29EB" w:rsidRPr="007D5794">
        <w:t xml:space="preserve">.-TL harcama yapılmıştır. Alınan </w:t>
      </w:r>
      <w:r w:rsidR="00935C96" w:rsidRPr="007D5794">
        <w:t>malzemelerin ve dağıtımı yapılan birimlerin</w:t>
      </w:r>
      <w:r w:rsidR="00D57AD8">
        <w:t xml:space="preserve"> </w:t>
      </w:r>
      <w:r w:rsidR="00692148">
        <w:t xml:space="preserve">dokümanı </w:t>
      </w:r>
      <w:r w:rsidR="00692148" w:rsidRPr="007D5794">
        <w:t>aşağıda</w:t>
      </w:r>
      <w:r w:rsidR="000646D9" w:rsidRPr="007D5794">
        <w:t xml:space="preserve"> gösterilmiştir</w:t>
      </w:r>
      <w:r w:rsidR="00B35A7B" w:rsidRPr="007D5794">
        <w:t>.</w:t>
      </w:r>
    </w:p>
    <w:p w:rsidR="00FB031B" w:rsidRDefault="00FB031B" w:rsidP="00A71257">
      <w:pPr>
        <w:tabs>
          <w:tab w:val="left" w:pos="900"/>
        </w:tabs>
        <w:jc w:val="both"/>
      </w:pPr>
    </w:p>
    <w:p w:rsidR="00FB031B" w:rsidRDefault="00FB031B" w:rsidP="00A71257">
      <w:pPr>
        <w:tabs>
          <w:tab w:val="left" w:pos="900"/>
        </w:tabs>
        <w:jc w:val="both"/>
      </w:pPr>
    </w:p>
    <w:p w:rsidR="00FB031B" w:rsidRDefault="00FB031B" w:rsidP="00A71257">
      <w:pPr>
        <w:tabs>
          <w:tab w:val="left" w:pos="900"/>
        </w:tabs>
        <w:jc w:val="both"/>
      </w:pPr>
    </w:p>
    <w:p w:rsidR="00FB031B" w:rsidRDefault="00FB031B" w:rsidP="00A71257">
      <w:pPr>
        <w:tabs>
          <w:tab w:val="left" w:pos="900"/>
        </w:tabs>
        <w:jc w:val="both"/>
      </w:pPr>
    </w:p>
    <w:p w:rsidR="00FB031B" w:rsidRDefault="00FB031B" w:rsidP="00A71257">
      <w:pPr>
        <w:tabs>
          <w:tab w:val="left" w:pos="900"/>
        </w:tabs>
        <w:jc w:val="both"/>
      </w:pPr>
    </w:p>
    <w:p w:rsidR="000B0338" w:rsidRDefault="000B0338" w:rsidP="00A71257">
      <w:pPr>
        <w:tabs>
          <w:tab w:val="left" w:pos="900"/>
        </w:tabs>
        <w:jc w:val="both"/>
      </w:pPr>
    </w:p>
    <w:p w:rsidR="000B0338" w:rsidRDefault="000B0338" w:rsidP="00A71257">
      <w:pPr>
        <w:tabs>
          <w:tab w:val="left" w:pos="900"/>
        </w:tabs>
        <w:jc w:val="both"/>
      </w:pPr>
    </w:p>
    <w:p w:rsidR="000B0338" w:rsidRDefault="00B35A7B" w:rsidP="00B35A7B">
      <w:pPr>
        <w:jc w:val="center"/>
        <w:rPr>
          <w:b/>
          <w:bCs/>
          <w:color w:val="943634" w:themeColor="accent2" w:themeShade="BF"/>
        </w:rPr>
      </w:pPr>
      <w:r w:rsidRPr="00102831">
        <w:rPr>
          <w:b/>
          <w:bCs/>
          <w:color w:val="943634" w:themeColor="accent2" w:themeShade="BF"/>
        </w:rPr>
        <w:t>MUHTELİF İŞLER PROJESİ</w:t>
      </w:r>
      <w:r w:rsidRPr="007D5794">
        <w:rPr>
          <w:b/>
          <w:bCs/>
          <w:color w:val="943634" w:themeColor="accent2" w:themeShade="BF"/>
        </w:rPr>
        <w:t xml:space="preserve"> KAPSAMINDA HARCAMA BİRİMLERİNE ALINAN </w:t>
      </w:r>
      <w:r w:rsidR="00DF5DAB" w:rsidRPr="007D5794">
        <w:rPr>
          <w:b/>
          <w:bCs/>
          <w:color w:val="943634" w:themeColor="accent2" w:themeShade="BF"/>
        </w:rPr>
        <w:t>BİLGİSAYARLAR</w:t>
      </w:r>
      <w:r w:rsidR="002833C2">
        <w:rPr>
          <w:b/>
          <w:bCs/>
          <w:color w:val="943634" w:themeColor="accent2" w:themeShade="BF"/>
        </w:rPr>
        <w:t>,</w:t>
      </w:r>
      <w:r w:rsidR="00DF5DAB" w:rsidRPr="007D5794">
        <w:rPr>
          <w:b/>
          <w:bCs/>
          <w:color w:val="943634" w:themeColor="accent2" w:themeShade="BF"/>
        </w:rPr>
        <w:t xml:space="preserve"> </w:t>
      </w:r>
      <w:r w:rsidRPr="007D5794">
        <w:rPr>
          <w:b/>
          <w:bCs/>
          <w:color w:val="943634" w:themeColor="accent2" w:themeShade="BF"/>
        </w:rPr>
        <w:t xml:space="preserve">MAKİNE </w:t>
      </w:r>
      <w:r w:rsidR="00DF5DAB" w:rsidRPr="007D5794">
        <w:rPr>
          <w:b/>
          <w:bCs/>
          <w:color w:val="943634" w:themeColor="accent2" w:themeShade="BF"/>
        </w:rPr>
        <w:t>TEÇHİZATLAR</w:t>
      </w:r>
      <w:r w:rsidR="002833C2">
        <w:rPr>
          <w:b/>
          <w:bCs/>
          <w:color w:val="943634" w:themeColor="accent2" w:themeShade="BF"/>
        </w:rPr>
        <w:t xml:space="preserve"> VE DONANIMLAR</w:t>
      </w:r>
    </w:p>
    <w:p w:rsidR="000B0338" w:rsidRDefault="000B0338" w:rsidP="00B35A7B">
      <w:pPr>
        <w:jc w:val="center"/>
        <w:rPr>
          <w:b/>
          <w:bCs/>
          <w:color w:val="943634" w:themeColor="accent2" w:themeShade="BF"/>
        </w:rPr>
      </w:pPr>
    </w:p>
    <w:tbl>
      <w:tblPr>
        <w:tblW w:w="8662" w:type="dxa"/>
        <w:tblCellMar>
          <w:left w:w="70" w:type="dxa"/>
          <w:right w:w="70" w:type="dxa"/>
        </w:tblCellMar>
        <w:tblLook w:val="04A0" w:firstRow="1" w:lastRow="0" w:firstColumn="1" w:lastColumn="0" w:noHBand="0" w:noVBand="1"/>
      </w:tblPr>
      <w:tblGrid>
        <w:gridCol w:w="1088"/>
        <w:gridCol w:w="4456"/>
        <w:gridCol w:w="3118"/>
      </w:tblGrid>
      <w:tr w:rsidR="000B0338" w:rsidRPr="000B0338" w:rsidTr="000A6E2F">
        <w:trPr>
          <w:trHeight w:val="510"/>
        </w:trPr>
        <w:tc>
          <w:tcPr>
            <w:tcW w:w="866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0338" w:rsidRPr="009F6DD9" w:rsidRDefault="000B0338" w:rsidP="000B0338">
            <w:pPr>
              <w:jc w:val="center"/>
              <w:rPr>
                <w:bCs/>
              </w:rPr>
            </w:pPr>
            <w:r w:rsidRPr="009F6DD9">
              <w:rPr>
                <w:bCs/>
              </w:rPr>
              <w:t>BİLGİSAYAR VE YAZILIM ALIMLARI</w:t>
            </w:r>
          </w:p>
        </w:tc>
      </w:tr>
      <w:tr w:rsidR="000B0338" w:rsidRPr="000B0338" w:rsidTr="000A6E2F">
        <w:trPr>
          <w:trHeight w:val="555"/>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rFonts w:ascii="Calibri" w:hAnsi="Calibri" w:cs="Calibri"/>
                <w:bCs/>
                <w:color w:val="000000"/>
                <w:sz w:val="22"/>
                <w:szCs w:val="22"/>
              </w:rPr>
            </w:pPr>
            <w:r w:rsidRPr="009F6DD9">
              <w:rPr>
                <w:rFonts w:ascii="Calibri" w:hAnsi="Calibri" w:cs="Calibri"/>
                <w:bCs/>
                <w:color w:val="000000"/>
                <w:sz w:val="22"/>
                <w:szCs w:val="22"/>
              </w:rPr>
              <w:t>SIRA NO</w:t>
            </w:r>
          </w:p>
        </w:tc>
        <w:tc>
          <w:tcPr>
            <w:tcW w:w="4456"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sz w:val="20"/>
                <w:szCs w:val="20"/>
              </w:rPr>
            </w:pPr>
            <w:r w:rsidRPr="009F6DD9">
              <w:rPr>
                <w:bCs/>
                <w:color w:val="000000"/>
                <w:sz w:val="20"/>
                <w:szCs w:val="20"/>
              </w:rPr>
              <w:t xml:space="preserve">Birimler </w:t>
            </w:r>
          </w:p>
        </w:tc>
        <w:tc>
          <w:tcPr>
            <w:tcW w:w="3118" w:type="dxa"/>
            <w:tcBorders>
              <w:top w:val="nil"/>
              <w:left w:val="nil"/>
              <w:bottom w:val="nil"/>
              <w:right w:val="single" w:sz="8" w:space="0" w:color="auto"/>
            </w:tcBorders>
            <w:shd w:val="clear" w:color="auto" w:fill="auto"/>
            <w:noWrap/>
            <w:vAlign w:val="center"/>
            <w:hideMark/>
          </w:tcPr>
          <w:p w:rsidR="000B0338" w:rsidRPr="009F6DD9" w:rsidRDefault="000B0338" w:rsidP="000B0338">
            <w:pPr>
              <w:jc w:val="center"/>
              <w:rPr>
                <w:bCs/>
                <w:color w:val="000000"/>
                <w:sz w:val="20"/>
                <w:szCs w:val="20"/>
              </w:rPr>
            </w:pPr>
            <w:r w:rsidRPr="009F6DD9">
              <w:rPr>
                <w:bCs/>
                <w:color w:val="000000"/>
                <w:sz w:val="20"/>
                <w:szCs w:val="20"/>
              </w:rPr>
              <w:t>Harcanan Bütçe</w:t>
            </w:r>
          </w:p>
        </w:tc>
      </w:tr>
      <w:tr w:rsidR="000A6E2F"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1</w:t>
            </w:r>
          </w:p>
        </w:tc>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 xml:space="preserve">Rektörlük                                       </w:t>
            </w:r>
          </w:p>
        </w:tc>
        <w:tc>
          <w:tcPr>
            <w:tcW w:w="3118" w:type="dxa"/>
            <w:tcBorders>
              <w:top w:val="single" w:sz="4" w:space="0" w:color="auto"/>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21.653,00</w:t>
            </w:r>
          </w:p>
        </w:tc>
      </w:tr>
      <w:tr w:rsidR="000A6E2F"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2</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Eğtim Bilimleri Ensyitüsü</w:t>
            </w:r>
          </w:p>
        </w:tc>
        <w:tc>
          <w:tcPr>
            <w:tcW w:w="3118" w:type="dxa"/>
            <w:tcBorders>
              <w:top w:val="nil"/>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20.532,00</w:t>
            </w:r>
          </w:p>
        </w:tc>
      </w:tr>
      <w:tr w:rsidR="000A6E2F"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3</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Naci Topçuoğlu MYO</w:t>
            </w:r>
          </w:p>
        </w:tc>
        <w:tc>
          <w:tcPr>
            <w:tcW w:w="3118" w:type="dxa"/>
            <w:tcBorders>
              <w:top w:val="nil"/>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8.968,00</w:t>
            </w:r>
          </w:p>
        </w:tc>
      </w:tr>
      <w:tr w:rsidR="000A6E2F"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4</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Öğrenci İşleri Dairesi Başkanlığı</w:t>
            </w:r>
          </w:p>
        </w:tc>
        <w:tc>
          <w:tcPr>
            <w:tcW w:w="3118" w:type="dxa"/>
            <w:tcBorders>
              <w:top w:val="nil"/>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55.849,40</w:t>
            </w:r>
          </w:p>
        </w:tc>
      </w:tr>
      <w:tr w:rsidR="000A6E2F"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5</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Bilgi İşlem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248.685,00</w:t>
            </w:r>
          </w:p>
        </w:tc>
      </w:tr>
      <w:tr w:rsidR="000A6E2F"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6</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Evrak Arşif İşletme Müdürlüğü</w:t>
            </w:r>
          </w:p>
        </w:tc>
        <w:tc>
          <w:tcPr>
            <w:tcW w:w="3118" w:type="dxa"/>
            <w:tcBorders>
              <w:top w:val="nil"/>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13.434,84</w:t>
            </w:r>
          </w:p>
        </w:tc>
      </w:tr>
      <w:tr w:rsidR="000A6E2F" w:rsidRPr="000B0338" w:rsidTr="003E4E0F">
        <w:trPr>
          <w:trHeight w:val="339"/>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r w:rsidRPr="005D5CA4">
              <w:rPr>
                <w:color w:val="000000"/>
              </w:rPr>
              <w:t>7</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0A6E2F" w:rsidRPr="00A81739" w:rsidRDefault="000A6E2F">
            <w:pPr>
              <w:rPr>
                <w:color w:val="000000"/>
              </w:rPr>
            </w:pPr>
            <w:r w:rsidRPr="00A81739">
              <w:rPr>
                <w:color w:val="000000"/>
              </w:rPr>
              <w:t xml:space="preserve">Üniversite Geneli( Merkez Ambarı ) </w:t>
            </w:r>
          </w:p>
        </w:tc>
        <w:tc>
          <w:tcPr>
            <w:tcW w:w="3118" w:type="dxa"/>
            <w:tcBorders>
              <w:top w:val="nil"/>
              <w:left w:val="nil"/>
              <w:bottom w:val="single" w:sz="4" w:space="0" w:color="auto"/>
              <w:right w:val="single" w:sz="8" w:space="0" w:color="auto"/>
            </w:tcBorders>
            <w:shd w:val="clear" w:color="auto" w:fill="auto"/>
            <w:vAlign w:val="bottom"/>
            <w:hideMark/>
          </w:tcPr>
          <w:p w:rsidR="000A6E2F" w:rsidRPr="00A81739" w:rsidRDefault="000A6E2F">
            <w:pPr>
              <w:jc w:val="right"/>
              <w:rPr>
                <w:color w:val="000000"/>
              </w:rPr>
            </w:pPr>
            <w:r w:rsidRPr="00A81739">
              <w:rPr>
                <w:color w:val="000000"/>
              </w:rPr>
              <w:t>132.942,34</w:t>
            </w:r>
          </w:p>
        </w:tc>
      </w:tr>
      <w:tr w:rsidR="000A6E2F" w:rsidRPr="000B0338" w:rsidTr="000A6E2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A6E2F" w:rsidRPr="00A81739" w:rsidRDefault="000A6E2F" w:rsidP="00504019">
            <w:pPr>
              <w:rPr>
                <w:color w:val="000000"/>
              </w:rPr>
            </w:pPr>
          </w:p>
        </w:tc>
        <w:tc>
          <w:tcPr>
            <w:tcW w:w="3118" w:type="dxa"/>
            <w:tcBorders>
              <w:top w:val="nil"/>
              <w:left w:val="nil"/>
              <w:bottom w:val="single" w:sz="4" w:space="0" w:color="auto"/>
              <w:right w:val="single" w:sz="8" w:space="0" w:color="auto"/>
            </w:tcBorders>
            <w:shd w:val="clear" w:color="auto" w:fill="auto"/>
            <w:vAlign w:val="center"/>
            <w:hideMark/>
          </w:tcPr>
          <w:p w:rsidR="000A6E2F" w:rsidRPr="00A81739" w:rsidRDefault="000A6E2F" w:rsidP="00504019">
            <w:pPr>
              <w:jc w:val="right"/>
              <w:rPr>
                <w:color w:val="000000"/>
              </w:rPr>
            </w:pPr>
          </w:p>
        </w:tc>
      </w:tr>
      <w:tr w:rsidR="000A6E2F" w:rsidRPr="000B0338" w:rsidTr="000A6E2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A6E2F" w:rsidRPr="00A81739" w:rsidRDefault="000A6E2F" w:rsidP="00504019">
            <w:pPr>
              <w:rPr>
                <w:color w:val="000000"/>
              </w:rPr>
            </w:pPr>
          </w:p>
        </w:tc>
        <w:tc>
          <w:tcPr>
            <w:tcW w:w="3118" w:type="dxa"/>
            <w:tcBorders>
              <w:top w:val="nil"/>
              <w:left w:val="nil"/>
              <w:bottom w:val="single" w:sz="4" w:space="0" w:color="auto"/>
              <w:right w:val="single" w:sz="8" w:space="0" w:color="auto"/>
            </w:tcBorders>
            <w:shd w:val="clear" w:color="auto" w:fill="auto"/>
            <w:vAlign w:val="center"/>
            <w:hideMark/>
          </w:tcPr>
          <w:p w:rsidR="000A6E2F" w:rsidRPr="00A81739" w:rsidRDefault="000A6E2F" w:rsidP="00504019">
            <w:pPr>
              <w:jc w:val="right"/>
              <w:rPr>
                <w:color w:val="000000"/>
              </w:rPr>
            </w:pPr>
          </w:p>
        </w:tc>
      </w:tr>
      <w:tr w:rsidR="000A6E2F" w:rsidRPr="000B0338" w:rsidTr="000A6E2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A6E2F" w:rsidRPr="005D5CA4" w:rsidRDefault="000A6E2F" w:rsidP="000B0338">
            <w:pPr>
              <w:jc w:val="center"/>
              <w:rPr>
                <w:color w:val="000000"/>
              </w:rPr>
            </w:pP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A6E2F" w:rsidRPr="005D5CA4" w:rsidRDefault="000A6E2F" w:rsidP="00504019">
            <w:pPr>
              <w:rPr>
                <w:color w:val="000000"/>
              </w:rPr>
            </w:pPr>
          </w:p>
        </w:tc>
        <w:tc>
          <w:tcPr>
            <w:tcW w:w="3118" w:type="dxa"/>
            <w:tcBorders>
              <w:top w:val="nil"/>
              <w:left w:val="nil"/>
              <w:bottom w:val="single" w:sz="4" w:space="0" w:color="auto"/>
              <w:right w:val="single" w:sz="8" w:space="0" w:color="auto"/>
            </w:tcBorders>
            <w:shd w:val="clear" w:color="auto" w:fill="auto"/>
            <w:vAlign w:val="center"/>
            <w:hideMark/>
          </w:tcPr>
          <w:p w:rsidR="000A6E2F" w:rsidRPr="005D5CA4" w:rsidRDefault="000A6E2F" w:rsidP="00504019">
            <w:pPr>
              <w:jc w:val="right"/>
              <w:rPr>
                <w:color w:val="000000"/>
              </w:rPr>
            </w:pPr>
          </w:p>
        </w:tc>
      </w:tr>
      <w:tr w:rsidR="000A6E2F" w:rsidRPr="000B0338" w:rsidTr="000A6E2F">
        <w:trPr>
          <w:trHeight w:val="315"/>
        </w:trPr>
        <w:tc>
          <w:tcPr>
            <w:tcW w:w="1088" w:type="dxa"/>
            <w:tcBorders>
              <w:top w:val="nil"/>
              <w:left w:val="single" w:sz="8" w:space="0" w:color="auto"/>
              <w:bottom w:val="single" w:sz="8" w:space="0" w:color="auto"/>
              <w:right w:val="single" w:sz="4" w:space="0" w:color="auto"/>
            </w:tcBorders>
            <w:shd w:val="clear" w:color="auto" w:fill="auto"/>
            <w:noWrap/>
            <w:vAlign w:val="bottom"/>
            <w:hideMark/>
          </w:tcPr>
          <w:p w:rsidR="000A6E2F" w:rsidRPr="005D5CA4" w:rsidRDefault="000A6E2F" w:rsidP="000B0338">
            <w:pPr>
              <w:rPr>
                <w:color w:val="000000"/>
              </w:rPr>
            </w:pPr>
            <w:r w:rsidRPr="005D5CA4">
              <w:rPr>
                <w:color w:val="000000"/>
              </w:rPr>
              <w:t> </w:t>
            </w:r>
          </w:p>
        </w:tc>
        <w:tc>
          <w:tcPr>
            <w:tcW w:w="4456" w:type="dxa"/>
            <w:tcBorders>
              <w:top w:val="nil"/>
              <w:left w:val="nil"/>
              <w:bottom w:val="single" w:sz="8" w:space="0" w:color="auto"/>
              <w:right w:val="single" w:sz="4" w:space="0" w:color="auto"/>
            </w:tcBorders>
            <w:shd w:val="clear" w:color="auto" w:fill="auto"/>
            <w:noWrap/>
            <w:vAlign w:val="center"/>
            <w:hideMark/>
          </w:tcPr>
          <w:p w:rsidR="000A6E2F" w:rsidRPr="009F6DD9" w:rsidRDefault="000A6E2F" w:rsidP="00154387">
            <w:pPr>
              <w:jc w:val="right"/>
              <w:rPr>
                <w:bCs/>
              </w:rPr>
            </w:pPr>
            <w:r w:rsidRPr="009F6DD9">
              <w:rPr>
                <w:bCs/>
              </w:rPr>
              <w:t>TOPLAM:</w:t>
            </w:r>
          </w:p>
        </w:tc>
        <w:tc>
          <w:tcPr>
            <w:tcW w:w="3118" w:type="dxa"/>
            <w:tcBorders>
              <w:top w:val="nil"/>
              <w:left w:val="nil"/>
              <w:bottom w:val="single" w:sz="8" w:space="0" w:color="auto"/>
              <w:right w:val="single" w:sz="8" w:space="0" w:color="auto"/>
            </w:tcBorders>
            <w:shd w:val="clear" w:color="auto" w:fill="auto"/>
            <w:noWrap/>
            <w:vAlign w:val="center"/>
            <w:hideMark/>
          </w:tcPr>
          <w:p w:rsidR="000A6E2F" w:rsidRPr="009F6DD9" w:rsidRDefault="000A6E2F" w:rsidP="00154387">
            <w:pPr>
              <w:jc w:val="right"/>
            </w:pPr>
            <w:r>
              <w:t>502.065,00</w:t>
            </w:r>
          </w:p>
        </w:tc>
      </w:tr>
    </w:tbl>
    <w:p w:rsidR="000B0338" w:rsidRDefault="000B0338" w:rsidP="000B0338">
      <w:pPr>
        <w:rPr>
          <w:b/>
          <w:bCs/>
          <w:color w:val="943634" w:themeColor="accent2" w:themeShade="BF"/>
        </w:rPr>
      </w:pPr>
    </w:p>
    <w:p w:rsidR="00AE4993" w:rsidRDefault="00AE4993" w:rsidP="000B0338">
      <w:pPr>
        <w:rPr>
          <w:b/>
          <w:bCs/>
          <w:color w:val="943634" w:themeColor="accent2" w:themeShade="BF"/>
        </w:rPr>
      </w:pPr>
    </w:p>
    <w:p w:rsidR="00AE4993" w:rsidRDefault="00AE4993" w:rsidP="000B0338">
      <w:pPr>
        <w:rPr>
          <w:b/>
          <w:bCs/>
          <w:color w:val="943634" w:themeColor="accent2" w:themeShade="BF"/>
        </w:rPr>
      </w:pPr>
    </w:p>
    <w:p w:rsidR="00287A8B" w:rsidRDefault="00287A8B" w:rsidP="000B0338">
      <w:pPr>
        <w:rPr>
          <w:b/>
          <w:bCs/>
          <w:color w:val="943634" w:themeColor="accent2" w:themeShade="BF"/>
        </w:rPr>
      </w:pPr>
    </w:p>
    <w:p w:rsidR="002C4707" w:rsidRPr="007D5794" w:rsidRDefault="002C4707" w:rsidP="000B0338">
      <w:pPr>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097"/>
        <w:gridCol w:w="4447"/>
        <w:gridCol w:w="3118"/>
      </w:tblGrid>
      <w:tr w:rsidR="000B0338" w:rsidRPr="000B0338" w:rsidTr="00504019">
        <w:trPr>
          <w:trHeight w:val="420"/>
        </w:trPr>
        <w:tc>
          <w:tcPr>
            <w:tcW w:w="866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0338" w:rsidRPr="009F6DD9" w:rsidRDefault="000B0338" w:rsidP="000B0338">
            <w:pPr>
              <w:jc w:val="center"/>
              <w:rPr>
                <w:bCs/>
              </w:rPr>
            </w:pPr>
            <w:r w:rsidRPr="009F6DD9">
              <w:rPr>
                <w:bCs/>
              </w:rPr>
              <w:t>MAKİNA TEÇHİZAT ALIMLARI</w:t>
            </w:r>
          </w:p>
        </w:tc>
      </w:tr>
      <w:tr w:rsidR="000B0338" w:rsidRPr="000B0338" w:rsidTr="00504019">
        <w:trPr>
          <w:trHeight w:val="3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SIRA NO</w:t>
            </w:r>
          </w:p>
        </w:tc>
        <w:tc>
          <w:tcPr>
            <w:tcW w:w="4447"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 xml:space="preserve">Birimler </w:t>
            </w:r>
          </w:p>
        </w:tc>
        <w:tc>
          <w:tcPr>
            <w:tcW w:w="3118" w:type="dxa"/>
            <w:tcBorders>
              <w:top w:val="nil"/>
              <w:left w:val="nil"/>
              <w:bottom w:val="nil"/>
              <w:right w:val="single" w:sz="8"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Harcanan Bütçe</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 xml:space="preserve">Rektörlük                                       </w:t>
            </w:r>
          </w:p>
        </w:tc>
        <w:tc>
          <w:tcPr>
            <w:tcW w:w="3118" w:type="dxa"/>
            <w:tcBorders>
              <w:top w:val="single" w:sz="4" w:space="0" w:color="auto"/>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73.505,60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2</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Genel Sekreterlik</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17.641,00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3</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Fen Edebiyat Fakültesi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15.000,16</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4</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Hukuk Fakültesi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110.212,00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5</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 xml:space="preserve">Diş Hekimliği Fakültesi </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202.794,55</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6</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Tıp Fakültesi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61.154,92</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7</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İlahiyat Fakültesi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35.400,00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8</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Havacılık ve Uzay Bilimleri Fakül.</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1.416,00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9</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Metalurji ve Malzeme Mühenliği Bölümü</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71.004,14</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10</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Oğuzeli MYO</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61.992,48</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11</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İslâhiye MYO</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16.200,00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12</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Naci Topçuoğlu MYO</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176.469,00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13</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Araban MYO</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28.500,66</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14</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Teknik Bil. Meslek Yüksekokulu</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4.956,00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15</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İdari ve Mali İşler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6.832,20</w:t>
            </w:r>
          </w:p>
        </w:tc>
      </w:tr>
      <w:tr w:rsidR="007C3B29" w:rsidRPr="000B0338" w:rsidTr="003E4E0F">
        <w:trPr>
          <w:trHeight w:val="300"/>
        </w:trPr>
        <w:tc>
          <w:tcPr>
            <w:tcW w:w="1097" w:type="dxa"/>
            <w:tcBorders>
              <w:top w:val="single" w:sz="4" w:space="0" w:color="auto"/>
              <w:left w:val="single" w:sz="8"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16</w:t>
            </w:r>
          </w:p>
        </w:tc>
        <w:tc>
          <w:tcPr>
            <w:tcW w:w="4447" w:type="dxa"/>
            <w:tcBorders>
              <w:top w:val="single" w:sz="4" w:space="0" w:color="auto"/>
              <w:left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 xml:space="preserve"> Yapı İşleri ve Teknik Daire Bşk.</w:t>
            </w:r>
          </w:p>
        </w:tc>
        <w:tc>
          <w:tcPr>
            <w:tcW w:w="3118" w:type="dxa"/>
            <w:tcBorders>
              <w:top w:val="single" w:sz="4" w:space="0" w:color="auto"/>
              <w:left w:val="nil"/>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627.250,24</w:t>
            </w:r>
          </w:p>
        </w:tc>
      </w:tr>
      <w:tr w:rsidR="007C3B29" w:rsidRPr="000B0338" w:rsidTr="003E4E0F">
        <w:trPr>
          <w:trHeight w:val="80"/>
        </w:trPr>
        <w:tc>
          <w:tcPr>
            <w:tcW w:w="1097" w:type="dxa"/>
            <w:tcBorders>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p>
        </w:tc>
        <w:tc>
          <w:tcPr>
            <w:tcW w:w="4447" w:type="dxa"/>
            <w:tcBorders>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p>
        </w:tc>
        <w:tc>
          <w:tcPr>
            <w:tcW w:w="3118" w:type="dxa"/>
            <w:tcBorders>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Pr>
                <w:color w:val="000000"/>
              </w:rPr>
              <w:t>17</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Bilgi İşlem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20.709,00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Pr>
                <w:color w:val="000000"/>
              </w:rPr>
              <w:t>18</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Matbaa ve Basım İşleri Müdürlüğü</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18.880,00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Pr>
                <w:color w:val="000000"/>
              </w:rPr>
              <w:t>19</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Uluğbey Yük.Tekn.Uyg.ve Araşt.Merk.Md.</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364.742,59</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Pr>
                <w:color w:val="000000"/>
              </w:rPr>
              <w:t>20</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Atatürk Kültür Merkezi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85.142,28</w:t>
            </w:r>
          </w:p>
        </w:tc>
      </w:tr>
      <w:tr w:rsidR="007C3B29" w:rsidRPr="000B0338" w:rsidTr="003E4E0F">
        <w:trPr>
          <w:trHeight w:val="171"/>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2</w:t>
            </w:r>
            <w:r>
              <w:rPr>
                <w:color w:val="000000"/>
              </w:rPr>
              <w:t>1</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Mavera Kongre ve Sanat Merkezi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120.205,60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sidRPr="0036717E">
              <w:rPr>
                <w:color w:val="000000"/>
              </w:rPr>
              <w:t>2</w:t>
            </w:r>
            <w:r>
              <w:rPr>
                <w:color w:val="000000"/>
              </w:rPr>
              <w:t>2</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Seyirtepe Eğt.Uyg.Çalışma Merkezi</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1.800,00</w:t>
            </w:r>
          </w:p>
        </w:tc>
      </w:tr>
      <w:tr w:rsidR="007C3B29"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7C3B29" w:rsidRPr="0036717E" w:rsidRDefault="007C3B29" w:rsidP="000B0338">
            <w:pPr>
              <w:jc w:val="center"/>
              <w:rPr>
                <w:color w:val="000000"/>
              </w:rPr>
            </w:pPr>
            <w:r>
              <w:rPr>
                <w:color w:val="000000"/>
              </w:rPr>
              <w:t>23</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7C3B29" w:rsidRPr="00417135" w:rsidRDefault="007C3B29">
            <w:pPr>
              <w:rPr>
                <w:color w:val="000000"/>
              </w:rPr>
            </w:pPr>
            <w:r w:rsidRPr="00417135">
              <w:rPr>
                <w:color w:val="000000"/>
              </w:rPr>
              <w:t xml:space="preserve">Üniversite Geneli( Merkez Ambarı ) </w:t>
            </w:r>
          </w:p>
        </w:tc>
        <w:tc>
          <w:tcPr>
            <w:tcW w:w="3118" w:type="dxa"/>
            <w:tcBorders>
              <w:top w:val="nil"/>
              <w:left w:val="nil"/>
              <w:bottom w:val="single" w:sz="4" w:space="0" w:color="auto"/>
              <w:right w:val="single" w:sz="8" w:space="0" w:color="auto"/>
            </w:tcBorders>
            <w:shd w:val="clear" w:color="auto" w:fill="auto"/>
            <w:vAlign w:val="bottom"/>
            <w:hideMark/>
          </w:tcPr>
          <w:p w:rsidR="007C3B29" w:rsidRPr="00417135" w:rsidRDefault="007C3B29">
            <w:pPr>
              <w:jc w:val="right"/>
              <w:rPr>
                <w:color w:val="000000"/>
              </w:rPr>
            </w:pPr>
            <w:r w:rsidRPr="00417135">
              <w:rPr>
                <w:color w:val="000000"/>
              </w:rPr>
              <w:t>240.495,80</w:t>
            </w:r>
          </w:p>
        </w:tc>
      </w:tr>
      <w:tr w:rsidR="007C3B29" w:rsidRPr="000B0338" w:rsidTr="00151E38">
        <w:trPr>
          <w:trHeight w:val="315"/>
        </w:trPr>
        <w:tc>
          <w:tcPr>
            <w:tcW w:w="1097" w:type="dxa"/>
            <w:tcBorders>
              <w:top w:val="nil"/>
              <w:left w:val="single" w:sz="8" w:space="0" w:color="auto"/>
              <w:bottom w:val="single" w:sz="8" w:space="0" w:color="auto"/>
              <w:right w:val="single" w:sz="4" w:space="0" w:color="auto"/>
            </w:tcBorders>
            <w:shd w:val="clear" w:color="auto" w:fill="auto"/>
            <w:noWrap/>
            <w:vAlign w:val="bottom"/>
            <w:hideMark/>
          </w:tcPr>
          <w:p w:rsidR="007C3B29" w:rsidRPr="0036717E" w:rsidRDefault="007C3B29" w:rsidP="000B0338">
            <w:pPr>
              <w:rPr>
                <w:color w:val="000000"/>
              </w:rPr>
            </w:pPr>
            <w:r w:rsidRPr="0036717E">
              <w:rPr>
                <w:color w:val="000000"/>
              </w:rPr>
              <w:t> </w:t>
            </w:r>
          </w:p>
        </w:tc>
        <w:tc>
          <w:tcPr>
            <w:tcW w:w="4447" w:type="dxa"/>
            <w:tcBorders>
              <w:top w:val="nil"/>
              <w:left w:val="nil"/>
              <w:bottom w:val="single" w:sz="8" w:space="0" w:color="auto"/>
              <w:right w:val="single" w:sz="4" w:space="0" w:color="auto"/>
            </w:tcBorders>
            <w:shd w:val="clear" w:color="auto" w:fill="auto"/>
            <w:noWrap/>
            <w:vAlign w:val="center"/>
            <w:hideMark/>
          </w:tcPr>
          <w:p w:rsidR="007C3B29" w:rsidRPr="009F6DD9" w:rsidRDefault="007C3B29" w:rsidP="00151E38">
            <w:pPr>
              <w:jc w:val="right"/>
              <w:rPr>
                <w:bCs/>
              </w:rPr>
            </w:pPr>
            <w:r w:rsidRPr="009F6DD9">
              <w:rPr>
                <w:bCs/>
              </w:rPr>
              <w:t>TOPLAM:</w:t>
            </w:r>
          </w:p>
        </w:tc>
        <w:tc>
          <w:tcPr>
            <w:tcW w:w="3118" w:type="dxa"/>
            <w:tcBorders>
              <w:top w:val="nil"/>
              <w:left w:val="nil"/>
              <w:bottom w:val="single" w:sz="8" w:space="0" w:color="auto"/>
              <w:right w:val="single" w:sz="8" w:space="0" w:color="auto"/>
            </w:tcBorders>
            <w:shd w:val="clear" w:color="auto" w:fill="auto"/>
            <w:noWrap/>
            <w:vAlign w:val="center"/>
            <w:hideMark/>
          </w:tcPr>
          <w:p w:rsidR="007C3B29" w:rsidRPr="009F6DD9" w:rsidRDefault="007C3B29" w:rsidP="00151E38">
            <w:pPr>
              <w:jc w:val="right"/>
            </w:pPr>
            <w:r>
              <w:t>2.367.691,00</w:t>
            </w:r>
          </w:p>
        </w:tc>
      </w:tr>
    </w:tbl>
    <w:p w:rsidR="0055386A" w:rsidRDefault="0055386A" w:rsidP="007A4212">
      <w:pPr>
        <w:pStyle w:val="Default"/>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134"/>
        <w:gridCol w:w="4410"/>
        <w:gridCol w:w="3118"/>
      </w:tblGrid>
      <w:tr w:rsidR="000B0338" w:rsidRPr="000B0338" w:rsidTr="00504019">
        <w:trPr>
          <w:trHeight w:val="420"/>
        </w:trPr>
        <w:tc>
          <w:tcPr>
            <w:tcW w:w="86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0338" w:rsidRPr="009F6DD9" w:rsidRDefault="000B0338" w:rsidP="000B0338">
            <w:pPr>
              <w:jc w:val="center"/>
              <w:rPr>
                <w:bCs/>
              </w:rPr>
            </w:pPr>
            <w:r w:rsidRPr="009F6DD9">
              <w:rPr>
                <w:bCs/>
              </w:rPr>
              <w:t>DONANIM ALIMLARI</w:t>
            </w:r>
          </w:p>
        </w:tc>
      </w:tr>
      <w:tr w:rsidR="000B0338" w:rsidRPr="000B0338" w:rsidTr="0050401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SIRA NO</w:t>
            </w:r>
          </w:p>
        </w:tc>
        <w:tc>
          <w:tcPr>
            <w:tcW w:w="4410"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 xml:space="preserve">Birimler </w:t>
            </w:r>
          </w:p>
        </w:tc>
        <w:tc>
          <w:tcPr>
            <w:tcW w:w="3118"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Harcanan Bütçe</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 xml:space="preserve">Rektörlük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389.518,58</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2</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Fen Edebiyat Fakültesi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28.739,72</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3</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Hukuk Fakültesi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218.978,58</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4</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r>
              <w:rPr>
                <w:rFonts w:ascii="Century" w:hAnsi="Century" w:cs="Calibri"/>
                <w:color w:val="000000"/>
                <w:sz w:val="18"/>
                <w:szCs w:val="18"/>
              </w:rPr>
              <w:t xml:space="preserve"> </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32.761,52</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5</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Güzel Sanatlar Fakültesi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3.020,80</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6</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İlahiyat Fakültesi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392.306,52</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sidRPr="00C87178">
              <w:rPr>
                <w:color w:val="000000"/>
              </w:rPr>
              <w:t>7</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Mimarlık Fakültesi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188.487,72</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8</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Makine Mühendisliği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4.779,00</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9</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Metalurji ve Malzeme Mühenliği Bölümü</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44.547,50</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10</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Naci Topçuoğlu MYO</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67.457,77</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11</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416.157,10</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12</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Bilgi İşlem Daire Başkanlığı</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3.132,00</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13</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Uluğbey Yük.Tekn.Uyg.ve Araşt.Merk.Md.</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89.333,74</w:t>
            </w:r>
          </w:p>
        </w:tc>
      </w:tr>
      <w:tr w:rsidR="002C4707"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14</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Atatürk Kültür Merkezi</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573.345,00</w:t>
            </w:r>
          </w:p>
        </w:tc>
      </w:tr>
      <w:tr w:rsidR="002C4707" w:rsidRPr="000B0338" w:rsidTr="002C4707">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C4707" w:rsidRPr="00C87178" w:rsidRDefault="002C4707" w:rsidP="000B0338">
            <w:pPr>
              <w:jc w:val="center"/>
              <w:rPr>
                <w:color w:val="000000"/>
              </w:rPr>
            </w:pPr>
            <w:r>
              <w:rPr>
                <w:color w:val="000000"/>
              </w:rPr>
              <w:t>15</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C4707" w:rsidRDefault="002C4707">
            <w:pPr>
              <w:rPr>
                <w:rFonts w:ascii="Century" w:hAnsi="Century" w:cs="Calibri"/>
                <w:color w:val="000000"/>
                <w:sz w:val="18"/>
                <w:szCs w:val="18"/>
              </w:rPr>
            </w:pPr>
            <w:r>
              <w:rPr>
                <w:rFonts w:ascii="Century" w:hAnsi="Century" w:cs="Calibri"/>
                <w:color w:val="000000"/>
                <w:sz w:val="18"/>
                <w:szCs w:val="18"/>
              </w:rPr>
              <w:t xml:space="preserve">Üniversite Geneli( Merkez Ambarı ) </w:t>
            </w:r>
          </w:p>
        </w:tc>
        <w:tc>
          <w:tcPr>
            <w:tcW w:w="3118" w:type="dxa"/>
            <w:tcBorders>
              <w:top w:val="nil"/>
              <w:left w:val="nil"/>
              <w:bottom w:val="single" w:sz="4" w:space="0" w:color="auto"/>
              <w:right w:val="single" w:sz="4" w:space="0" w:color="auto"/>
            </w:tcBorders>
            <w:shd w:val="clear" w:color="auto" w:fill="auto"/>
            <w:vAlign w:val="bottom"/>
            <w:hideMark/>
          </w:tcPr>
          <w:p w:rsidR="002C4707" w:rsidRDefault="002C4707">
            <w:pPr>
              <w:jc w:val="right"/>
              <w:rPr>
                <w:rFonts w:ascii="Century" w:hAnsi="Century" w:cs="Calibri"/>
                <w:color w:val="000000"/>
                <w:sz w:val="18"/>
                <w:szCs w:val="18"/>
              </w:rPr>
            </w:pPr>
            <w:r>
              <w:rPr>
                <w:rFonts w:ascii="Century" w:hAnsi="Century" w:cs="Calibri"/>
                <w:color w:val="000000"/>
                <w:sz w:val="18"/>
                <w:szCs w:val="18"/>
              </w:rPr>
              <w:t>41.917,26</w:t>
            </w:r>
          </w:p>
        </w:tc>
      </w:tr>
      <w:tr w:rsidR="002C4707" w:rsidRPr="000B0338" w:rsidTr="00261AFD">
        <w:trPr>
          <w:trHeight w:val="300"/>
        </w:trPr>
        <w:tc>
          <w:tcPr>
            <w:tcW w:w="1134" w:type="dxa"/>
            <w:tcBorders>
              <w:top w:val="single" w:sz="4" w:space="0" w:color="auto"/>
              <w:left w:val="single" w:sz="4" w:space="0" w:color="auto"/>
              <w:bottom w:val="single" w:sz="4" w:space="0" w:color="auto"/>
            </w:tcBorders>
            <w:shd w:val="clear" w:color="auto" w:fill="auto"/>
            <w:noWrap/>
            <w:vAlign w:val="bottom"/>
            <w:hideMark/>
          </w:tcPr>
          <w:p w:rsidR="002C4707" w:rsidRPr="009100F3" w:rsidRDefault="002C4707" w:rsidP="003E4E0F">
            <w:pPr>
              <w:rPr>
                <w:color w:val="000000"/>
              </w:rPr>
            </w:pPr>
            <w:r w:rsidRPr="009100F3">
              <w:rPr>
                <w:color w:val="000000"/>
              </w:rPr>
              <w:t> </w:t>
            </w:r>
          </w:p>
        </w:tc>
        <w:tc>
          <w:tcPr>
            <w:tcW w:w="4410" w:type="dxa"/>
            <w:tcBorders>
              <w:top w:val="single" w:sz="4" w:space="0" w:color="auto"/>
              <w:bottom w:val="single" w:sz="4" w:space="0" w:color="auto"/>
            </w:tcBorders>
            <w:shd w:val="clear" w:color="auto" w:fill="auto"/>
            <w:vAlign w:val="center"/>
            <w:hideMark/>
          </w:tcPr>
          <w:p w:rsidR="002C4707" w:rsidRPr="00B74F2C" w:rsidRDefault="002C4707" w:rsidP="003E4E0F">
            <w:pPr>
              <w:jc w:val="right"/>
              <w:rPr>
                <w:bCs/>
              </w:rPr>
            </w:pPr>
            <w:r w:rsidRPr="00B74F2C">
              <w:rPr>
                <w:bCs/>
              </w:rPr>
              <w:t>TOPLAM:</w:t>
            </w:r>
          </w:p>
        </w:tc>
        <w:tc>
          <w:tcPr>
            <w:tcW w:w="3118" w:type="dxa"/>
            <w:tcBorders>
              <w:top w:val="single" w:sz="4" w:space="0" w:color="auto"/>
              <w:bottom w:val="single" w:sz="4" w:space="0" w:color="auto"/>
              <w:right w:val="single" w:sz="4" w:space="0" w:color="auto"/>
            </w:tcBorders>
            <w:shd w:val="clear" w:color="auto" w:fill="auto"/>
            <w:vAlign w:val="center"/>
            <w:hideMark/>
          </w:tcPr>
          <w:p w:rsidR="002C4707" w:rsidRPr="00B74F2C" w:rsidRDefault="002C4707" w:rsidP="003E4E0F">
            <w:pPr>
              <w:jc w:val="right"/>
            </w:pPr>
            <w:r>
              <w:t>2.489.096,00</w:t>
            </w:r>
          </w:p>
        </w:tc>
      </w:tr>
      <w:tr w:rsidR="002C4707" w:rsidRPr="000B0338" w:rsidTr="00261AFD">
        <w:trPr>
          <w:trHeight w:val="300"/>
        </w:trPr>
        <w:tc>
          <w:tcPr>
            <w:tcW w:w="1134" w:type="dxa"/>
            <w:tcBorders>
              <w:top w:val="single" w:sz="4" w:space="0" w:color="auto"/>
              <w:left w:val="single" w:sz="4" w:space="0" w:color="auto"/>
              <w:bottom w:val="single" w:sz="4" w:space="0" w:color="auto"/>
            </w:tcBorders>
            <w:shd w:val="clear" w:color="auto" w:fill="auto"/>
            <w:noWrap/>
            <w:vAlign w:val="center"/>
            <w:hideMark/>
          </w:tcPr>
          <w:p w:rsidR="002C4707" w:rsidRPr="00C87178" w:rsidRDefault="002C4707" w:rsidP="00261AFD">
            <w:pPr>
              <w:jc w:val="center"/>
              <w:rPr>
                <w:color w:val="000000"/>
              </w:rPr>
            </w:pPr>
          </w:p>
        </w:tc>
        <w:tc>
          <w:tcPr>
            <w:tcW w:w="4410" w:type="dxa"/>
            <w:tcBorders>
              <w:top w:val="single" w:sz="4" w:space="0" w:color="auto"/>
              <w:bottom w:val="single" w:sz="4" w:space="0" w:color="auto"/>
            </w:tcBorders>
            <w:shd w:val="clear" w:color="auto" w:fill="auto"/>
            <w:vAlign w:val="center"/>
            <w:hideMark/>
          </w:tcPr>
          <w:p w:rsidR="002C4707" w:rsidRPr="00C87178" w:rsidRDefault="00261AFD" w:rsidP="00261AFD">
            <w:pPr>
              <w:jc w:val="right"/>
              <w:rPr>
                <w:color w:val="000000"/>
              </w:rPr>
            </w:pPr>
            <w:r>
              <w:rPr>
                <w:color w:val="000000"/>
              </w:rPr>
              <w:t>YEDEK PARÇA ALIMLARP</w:t>
            </w:r>
          </w:p>
        </w:tc>
        <w:tc>
          <w:tcPr>
            <w:tcW w:w="3118" w:type="dxa"/>
            <w:tcBorders>
              <w:top w:val="single" w:sz="4" w:space="0" w:color="auto"/>
              <w:bottom w:val="single" w:sz="4" w:space="0" w:color="auto"/>
              <w:right w:val="single" w:sz="4" w:space="0" w:color="auto"/>
            </w:tcBorders>
            <w:shd w:val="clear" w:color="auto" w:fill="auto"/>
            <w:vAlign w:val="center"/>
            <w:hideMark/>
          </w:tcPr>
          <w:p w:rsidR="002C4707" w:rsidRPr="00C87178" w:rsidRDefault="002C4707" w:rsidP="00261AFD">
            <w:pPr>
              <w:jc w:val="right"/>
              <w:rPr>
                <w:color w:val="000000"/>
              </w:rPr>
            </w:pPr>
          </w:p>
        </w:tc>
      </w:tr>
      <w:tr w:rsidR="00261AFD"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61AFD" w:rsidRPr="00C87178" w:rsidRDefault="00261AFD" w:rsidP="000B0338">
            <w:pPr>
              <w:jc w:val="center"/>
              <w:rPr>
                <w:color w:val="000000"/>
              </w:rPr>
            </w:pP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61AFD" w:rsidRPr="00261AFD" w:rsidRDefault="00261AFD">
            <w:pPr>
              <w:rPr>
                <w:color w:val="000000"/>
              </w:rPr>
            </w:pPr>
            <w:r w:rsidRPr="00261AFD">
              <w:rPr>
                <w:color w:val="000000"/>
              </w:rPr>
              <w:t>İdari ve Mali İşler Daire Başkanlığı</w:t>
            </w:r>
          </w:p>
        </w:tc>
        <w:tc>
          <w:tcPr>
            <w:tcW w:w="3118" w:type="dxa"/>
            <w:tcBorders>
              <w:top w:val="nil"/>
              <w:left w:val="nil"/>
              <w:bottom w:val="single" w:sz="4" w:space="0" w:color="auto"/>
              <w:right w:val="single" w:sz="4" w:space="0" w:color="auto"/>
            </w:tcBorders>
            <w:shd w:val="clear" w:color="auto" w:fill="auto"/>
            <w:vAlign w:val="bottom"/>
            <w:hideMark/>
          </w:tcPr>
          <w:p w:rsidR="00261AFD" w:rsidRPr="00261AFD" w:rsidRDefault="00261AFD">
            <w:pPr>
              <w:jc w:val="right"/>
              <w:rPr>
                <w:color w:val="000000"/>
              </w:rPr>
            </w:pPr>
            <w:r w:rsidRPr="00261AFD">
              <w:rPr>
                <w:color w:val="000000"/>
              </w:rPr>
              <w:t>22.811,76</w:t>
            </w:r>
          </w:p>
        </w:tc>
      </w:tr>
      <w:tr w:rsidR="00261AFD"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61AFD" w:rsidRPr="00C87178" w:rsidRDefault="00261AFD" w:rsidP="000B0338">
            <w:pPr>
              <w:jc w:val="center"/>
              <w:rPr>
                <w:color w:val="000000"/>
              </w:rPr>
            </w:pP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61AFD" w:rsidRPr="00261AFD" w:rsidRDefault="00261AFD">
            <w:pPr>
              <w:rPr>
                <w:color w:val="000000"/>
              </w:rPr>
            </w:pPr>
            <w:r w:rsidRPr="00261AFD">
              <w:rPr>
                <w:color w:val="000000"/>
              </w:rPr>
              <w:t>Bilgi İşlem Daire Başkanlığı</w:t>
            </w:r>
          </w:p>
        </w:tc>
        <w:tc>
          <w:tcPr>
            <w:tcW w:w="3118" w:type="dxa"/>
            <w:tcBorders>
              <w:top w:val="nil"/>
              <w:left w:val="nil"/>
              <w:bottom w:val="single" w:sz="4" w:space="0" w:color="auto"/>
              <w:right w:val="single" w:sz="4" w:space="0" w:color="auto"/>
            </w:tcBorders>
            <w:shd w:val="clear" w:color="auto" w:fill="auto"/>
            <w:vAlign w:val="bottom"/>
            <w:hideMark/>
          </w:tcPr>
          <w:p w:rsidR="00261AFD" w:rsidRPr="00261AFD" w:rsidRDefault="00261AFD">
            <w:pPr>
              <w:jc w:val="right"/>
              <w:rPr>
                <w:color w:val="000000"/>
              </w:rPr>
            </w:pPr>
            <w:r w:rsidRPr="00261AFD">
              <w:rPr>
                <w:color w:val="000000"/>
              </w:rPr>
              <w:t>26.597,20</w:t>
            </w:r>
          </w:p>
        </w:tc>
      </w:tr>
      <w:tr w:rsidR="00261AFD"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61AFD" w:rsidRPr="00C87178" w:rsidRDefault="00261AFD" w:rsidP="000B0338">
            <w:pPr>
              <w:jc w:val="center"/>
              <w:rPr>
                <w:color w:val="000000"/>
              </w:rPr>
            </w:pP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261AFD" w:rsidRPr="00261AFD" w:rsidRDefault="00261AFD">
            <w:pPr>
              <w:rPr>
                <w:color w:val="000000"/>
              </w:rPr>
            </w:pPr>
            <w:r w:rsidRPr="00261AFD">
              <w:rPr>
                <w:color w:val="000000"/>
              </w:rPr>
              <w:t>Matbaa ve Basım İşleri Müdürlüğü</w:t>
            </w:r>
          </w:p>
        </w:tc>
        <w:tc>
          <w:tcPr>
            <w:tcW w:w="3118" w:type="dxa"/>
            <w:tcBorders>
              <w:top w:val="nil"/>
              <w:left w:val="nil"/>
              <w:bottom w:val="single" w:sz="4" w:space="0" w:color="auto"/>
              <w:right w:val="single" w:sz="4" w:space="0" w:color="auto"/>
            </w:tcBorders>
            <w:shd w:val="clear" w:color="auto" w:fill="auto"/>
            <w:vAlign w:val="bottom"/>
            <w:hideMark/>
          </w:tcPr>
          <w:p w:rsidR="00261AFD" w:rsidRPr="00261AFD" w:rsidRDefault="00261AFD">
            <w:pPr>
              <w:jc w:val="right"/>
              <w:rPr>
                <w:color w:val="000000"/>
              </w:rPr>
            </w:pPr>
            <w:r w:rsidRPr="00261AFD">
              <w:rPr>
                <w:color w:val="000000"/>
              </w:rPr>
              <w:t>3.528,20</w:t>
            </w:r>
          </w:p>
        </w:tc>
      </w:tr>
      <w:tr w:rsidR="00261AFD"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61AFD" w:rsidRPr="00C87178" w:rsidRDefault="00261AFD" w:rsidP="000B0338">
            <w:pPr>
              <w:jc w:val="center"/>
              <w:rPr>
                <w:color w:val="000000"/>
              </w:rPr>
            </w:pP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261AFD" w:rsidRPr="00261AFD" w:rsidRDefault="00261AFD" w:rsidP="002D7FCD">
            <w:pPr>
              <w:rPr>
                <w:color w:val="000000"/>
              </w:rPr>
            </w:pPr>
          </w:p>
        </w:tc>
        <w:tc>
          <w:tcPr>
            <w:tcW w:w="3118" w:type="dxa"/>
            <w:tcBorders>
              <w:top w:val="nil"/>
              <w:left w:val="nil"/>
              <w:bottom w:val="single" w:sz="4" w:space="0" w:color="auto"/>
              <w:right w:val="single" w:sz="4" w:space="0" w:color="auto"/>
            </w:tcBorders>
            <w:shd w:val="clear" w:color="auto" w:fill="auto"/>
            <w:vAlign w:val="bottom"/>
            <w:hideMark/>
          </w:tcPr>
          <w:p w:rsidR="00261AFD" w:rsidRPr="00261AFD" w:rsidRDefault="00261AFD">
            <w:pPr>
              <w:jc w:val="right"/>
              <w:rPr>
                <w:color w:val="000000"/>
              </w:rPr>
            </w:pPr>
            <w:r w:rsidRPr="00261AFD">
              <w:rPr>
                <w:color w:val="000000"/>
              </w:rPr>
              <w:t> </w:t>
            </w:r>
          </w:p>
        </w:tc>
      </w:tr>
      <w:tr w:rsidR="00261AFD"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261AFD" w:rsidRPr="00C87178" w:rsidRDefault="00261AFD" w:rsidP="000B0338">
            <w:pPr>
              <w:jc w:val="center"/>
              <w:rPr>
                <w:color w:val="000000"/>
              </w:rPr>
            </w:pP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261AFD" w:rsidRPr="00C87178" w:rsidRDefault="00261AFD" w:rsidP="002D7FCD">
            <w:pPr>
              <w:rPr>
                <w:color w:val="000000"/>
              </w:rPr>
            </w:pPr>
          </w:p>
        </w:tc>
        <w:tc>
          <w:tcPr>
            <w:tcW w:w="3118" w:type="dxa"/>
            <w:tcBorders>
              <w:top w:val="nil"/>
              <w:left w:val="nil"/>
              <w:bottom w:val="single" w:sz="4" w:space="0" w:color="auto"/>
              <w:right w:val="single" w:sz="4" w:space="0" w:color="auto"/>
            </w:tcBorders>
            <w:shd w:val="clear" w:color="auto" w:fill="auto"/>
            <w:vAlign w:val="center"/>
            <w:hideMark/>
          </w:tcPr>
          <w:p w:rsidR="00261AFD" w:rsidRPr="00C87178" w:rsidRDefault="00261AFD" w:rsidP="002D7FCD">
            <w:pPr>
              <w:jc w:val="right"/>
              <w:rPr>
                <w:color w:val="000000"/>
              </w:rPr>
            </w:pPr>
          </w:p>
        </w:tc>
      </w:tr>
      <w:tr w:rsidR="00261AFD" w:rsidRPr="000B0338" w:rsidTr="00151E3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61AFD" w:rsidRPr="009100F3" w:rsidRDefault="00261AFD" w:rsidP="000B0338">
            <w:pPr>
              <w:rPr>
                <w:color w:val="000000"/>
              </w:rPr>
            </w:pPr>
          </w:p>
        </w:tc>
        <w:tc>
          <w:tcPr>
            <w:tcW w:w="4410" w:type="dxa"/>
            <w:tcBorders>
              <w:top w:val="nil"/>
              <w:left w:val="nil"/>
              <w:bottom w:val="single" w:sz="4" w:space="0" w:color="auto"/>
              <w:right w:val="single" w:sz="4" w:space="0" w:color="auto"/>
            </w:tcBorders>
            <w:shd w:val="clear" w:color="auto" w:fill="auto"/>
            <w:noWrap/>
            <w:vAlign w:val="center"/>
            <w:hideMark/>
          </w:tcPr>
          <w:p w:rsidR="00261AFD" w:rsidRPr="00B74F2C" w:rsidRDefault="00261AFD" w:rsidP="00151E38">
            <w:pPr>
              <w:jc w:val="right"/>
              <w:rPr>
                <w:bCs/>
              </w:rPr>
            </w:pPr>
            <w:r w:rsidRPr="00B74F2C">
              <w:rPr>
                <w:bCs/>
              </w:rPr>
              <w:t>TOPLAM:</w:t>
            </w:r>
          </w:p>
        </w:tc>
        <w:tc>
          <w:tcPr>
            <w:tcW w:w="3118" w:type="dxa"/>
            <w:tcBorders>
              <w:top w:val="nil"/>
              <w:left w:val="nil"/>
              <w:bottom w:val="single" w:sz="4" w:space="0" w:color="auto"/>
              <w:right w:val="single" w:sz="4" w:space="0" w:color="auto"/>
            </w:tcBorders>
            <w:shd w:val="clear" w:color="auto" w:fill="auto"/>
            <w:noWrap/>
            <w:vAlign w:val="center"/>
            <w:hideMark/>
          </w:tcPr>
          <w:p w:rsidR="00261AFD" w:rsidRPr="00B74F2C" w:rsidRDefault="00261AFD" w:rsidP="00151E38">
            <w:pPr>
              <w:jc w:val="right"/>
            </w:pPr>
            <w:r>
              <w:t>52.937,00</w:t>
            </w:r>
          </w:p>
        </w:tc>
      </w:tr>
    </w:tbl>
    <w:p w:rsidR="00007665" w:rsidRDefault="00007665" w:rsidP="007A4212">
      <w:pPr>
        <w:pStyle w:val="Default"/>
        <w:rPr>
          <w:b/>
          <w:bCs/>
          <w:color w:val="943634" w:themeColor="accent2" w:themeShade="BF"/>
        </w:rPr>
      </w:pPr>
    </w:p>
    <w:p w:rsidR="002E59B2" w:rsidRDefault="002E59B2"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F93973" w:rsidP="00F93973">
      <w:pPr>
        <w:pStyle w:val="Default"/>
        <w:tabs>
          <w:tab w:val="left" w:pos="900"/>
          <w:tab w:val="left" w:pos="1080"/>
        </w:tabs>
        <w:jc w:val="both"/>
      </w:pPr>
      <w:r w:rsidRPr="007D5794">
        <w:t xml:space="preserve">        </w:t>
      </w:r>
      <w:r w:rsidR="00A3074D" w:rsidRPr="007D5794">
        <w:t xml:space="preserve">       </w:t>
      </w:r>
      <w:r w:rsidR="007A4212"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255FA7" w:rsidRPr="007D5794" w:rsidRDefault="00F93973" w:rsidP="00F93973">
      <w:pPr>
        <w:tabs>
          <w:tab w:val="left" w:pos="900"/>
        </w:tabs>
        <w:spacing w:before="100" w:beforeAutospacing="1" w:after="240"/>
        <w:jc w:val="both"/>
      </w:pPr>
      <w:r w:rsidRPr="007D5794">
        <w:t xml:space="preserve">             </w:t>
      </w:r>
      <w:r w:rsidR="00A3074D" w:rsidRPr="007D5794">
        <w:t xml:space="preserve">  </w:t>
      </w:r>
      <w:r w:rsidR="007A4212" w:rsidRPr="007D5794">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rPr>
          <w:b/>
          <w:color w:val="943634" w:themeColor="accent2" w:themeShade="BF"/>
        </w:rPr>
      </w:pPr>
      <w:r w:rsidRPr="007D5794">
        <w:rPr>
          <w:b/>
          <w:color w:val="943634" w:themeColor="accent2" w:themeShade="BF"/>
        </w:rPr>
        <w:t>A- Üstünlükler</w:t>
      </w:r>
    </w:p>
    <w:p w:rsidR="00FB031B" w:rsidRPr="007D5794" w:rsidRDefault="00D4124C" w:rsidP="00FB031B">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jc w:val="both"/>
        <w:outlineLvl w:val="1"/>
        <w:rPr>
          <w:bCs/>
        </w:rPr>
      </w:pPr>
      <w:r w:rsidRPr="007D5794">
        <w:rPr>
          <w:bCs/>
        </w:rPr>
        <w:t xml:space="preserve">    </w:t>
      </w:r>
      <w:r w:rsidR="00F93973" w:rsidRPr="007D5794">
        <w:rPr>
          <w:bCs/>
        </w:rPr>
        <w:t xml:space="preserve">       </w:t>
      </w:r>
      <w:r w:rsidRPr="007D5794">
        <w:rPr>
          <w:bCs/>
        </w:rPr>
        <w:t xml:space="preserve">    Yönetici durumundaki personelimizin deneyimli olması birim içinde boş zamanlarda hizmet içi eğitim verilmesi.</w:t>
      </w:r>
    </w:p>
    <w:p w:rsidR="00E014F3" w:rsidRPr="007D5794" w:rsidRDefault="00E014F3" w:rsidP="00E014F3">
      <w:pPr>
        <w:spacing w:before="100" w:beforeAutospacing="1" w:after="119"/>
        <w:jc w:val="both"/>
        <w:outlineLvl w:val="1"/>
        <w:rPr>
          <w:bCs/>
        </w:rPr>
      </w:pPr>
      <w:r w:rsidRPr="007D5794">
        <w:rPr>
          <w:bCs/>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jc w:val="both"/>
        <w:outlineLvl w:val="1"/>
        <w:rPr>
          <w:bCs/>
        </w:rPr>
      </w:pPr>
      <w:r w:rsidRPr="007D5794">
        <w:rPr>
          <w:bCs/>
        </w:rPr>
        <w:t xml:space="preserve">               Üniversitemizin bütün birimleri ile olduğu gibi, Üniversitemiz dışındaki kurumlarla da ilişkilerin güçlü ve iyi olması</w:t>
      </w:r>
    </w:p>
    <w:p w:rsidR="005F4F90" w:rsidRPr="00FB031B" w:rsidRDefault="005F4F90" w:rsidP="00FB031B">
      <w:pPr>
        <w:spacing w:before="100" w:beforeAutospacing="1" w:after="119"/>
        <w:outlineLvl w:val="1"/>
        <w:rPr>
          <w:b/>
          <w:bCs/>
          <w:color w:val="943634" w:themeColor="accent2" w:themeShade="BF"/>
        </w:rPr>
      </w:pPr>
      <w:r w:rsidRPr="007D5794">
        <w:rPr>
          <w:b/>
          <w:bCs/>
          <w:color w:val="943634" w:themeColor="accent2" w:themeShade="BF"/>
        </w:rPr>
        <w:t>B- Zayıflıklar</w:t>
      </w:r>
    </w:p>
    <w:p w:rsidR="005F4F90" w:rsidRPr="007D5794" w:rsidRDefault="005F4F90" w:rsidP="00376E5C">
      <w:pPr>
        <w:pStyle w:val="Default"/>
        <w:tabs>
          <w:tab w:val="left" w:pos="900"/>
          <w:tab w:val="left" w:pos="1080"/>
        </w:tabs>
        <w:jc w:val="both"/>
      </w:pPr>
      <w:r w:rsidRPr="007D5794">
        <w:t xml:space="preserve">        </w:t>
      </w:r>
      <w:r w:rsidR="00426BFB" w:rsidRPr="007D5794">
        <w:t xml:space="preserve"> </w:t>
      </w:r>
      <w:r w:rsidR="00376E5C" w:rsidRPr="007D5794">
        <w:t xml:space="preserve">   </w:t>
      </w: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w:t>
      </w:r>
      <w:r w:rsidR="00426BFB" w:rsidRPr="007D5794">
        <w:t xml:space="preserve"> </w:t>
      </w: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w:t>
      </w:r>
      <w:r w:rsidR="00426BFB" w:rsidRPr="007D5794">
        <w:t xml:space="preserve"> </w:t>
      </w: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w:t>
      </w:r>
      <w:r w:rsidR="00426BFB" w:rsidRPr="007D5794">
        <w:t xml:space="preserve"> </w:t>
      </w: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pPr>
      <w:r w:rsidRPr="007D5794">
        <w:t xml:space="preserve">              Üniversitemizin genel olarak bütün idari birimlerinde olduğu gibi birimimizde de sosyal ve kültürel etkinliklerin çok zayıf olması.</w:t>
      </w:r>
    </w:p>
    <w:p w:rsidR="00B35A7B" w:rsidRPr="007D5794" w:rsidRDefault="009678D6" w:rsidP="007D1AB6">
      <w:pPr>
        <w:jc w:val="both"/>
      </w:pPr>
      <w:r w:rsidRPr="007D5794">
        <w:t xml:space="preserve">           </w:t>
      </w:r>
      <w:r w:rsidR="00376E5C" w:rsidRPr="007D5794">
        <w:t xml:space="preserve"> </w:t>
      </w:r>
      <w:r w:rsidRPr="007D5794">
        <w:t xml:space="preserve">   Bürokrasinin fazla ve sık değişken olması ( 4734, 4735, 5018 sayılı Kanunlar ve bunlarla ilgili ikincil mevzuatın devamlı değişimi ve binlerce sayfadan oluşumu)</w:t>
      </w:r>
    </w:p>
    <w:p w:rsidR="00007665" w:rsidRPr="007D5794" w:rsidRDefault="00007665"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jc w:val="both"/>
      </w:pPr>
      <w:r w:rsidRPr="007D5794">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580158" w:rsidRPr="00580158" w:rsidRDefault="00D948A5" w:rsidP="00580158">
      <w:pPr>
        <w:tabs>
          <w:tab w:val="left" w:pos="1080"/>
        </w:tabs>
        <w:spacing w:before="100" w:beforeAutospacing="1" w:after="240"/>
        <w:jc w:val="both"/>
      </w:pPr>
      <w:r w:rsidRPr="007D5794">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6E02D9" w:rsidRPr="007D5794" w:rsidRDefault="006E02D9" w:rsidP="006E02D9">
      <w:pPr>
        <w:spacing w:before="100" w:beforeAutospacing="1" w:after="119"/>
        <w:outlineLvl w:val="0"/>
        <w:rPr>
          <w:b/>
          <w:bCs/>
          <w:color w:val="943634" w:themeColor="accent2" w:themeShade="BF"/>
          <w:kern w:val="36"/>
        </w:rPr>
      </w:pPr>
      <w:r w:rsidRPr="007D5794">
        <w:rPr>
          <w:b/>
          <w:bCs/>
          <w:color w:val="943634" w:themeColor="accent2" w:themeShade="BF"/>
          <w:kern w:val="36"/>
        </w:rPr>
        <w:t>V- ÖNERİ VE TEDBİRLER</w:t>
      </w:r>
    </w:p>
    <w:p w:rsidR="0013108D" w:rsidRPr="007D5794" w:rsidRDefault="0013108D" w:rsidP="00102831">
      <w:pPr>
        <w:spacing w:before="100" w:beforeAutospacing="1" w:after="119"/>
        <w:jc w:val="both"/>
        <w:outlineLvl w:val="0"/>
        <w:rPr>
          <w:b/>
          <w:bCs/>
          <w:kern w:val="36"/>
        </w:rPr>
      </w:pPr>
      <w:r w:rsidRPr="007D5794">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102831">
      <w:pPr>
        <w:spacing w:before="100" w:beforeAutospacing="1" w:after="119"/>
        <w:ind w:left="363" w:hanging="363"/>
        <w:jc w:val="both"/>
        <w:rPr>
          <w:b/>
          <w:bCs/>
          <w:kern w:val="36"/>
        </w:rPr>
      </w:pPr>
      <w:r w:rsidRPr="007D5794">
        <w:rPr>
          <w:i/>
        </w:rPr>
        <w:t xml:space="preserve">      </w:t>
      </w:r>
      <w:r w:rsidRPr="007D5794">
        <w:rPr>
          <w:b/>
          <w:bCs/>
          <w:kern w:val="36"/>
        </w:rPr>
        <w:t xml:space="preserve">        </w:t>
      </w:r>
      <w:r w:rsidRPr="007D5794">
        <w:rPr>
          <w:bCs/>
          <w:kern w:val="36"/>
        </w:rPr>
        <w:t xml:space="preserve">  Gelecek yıllara ait bütçe çalışmalarında, Hizmet alımı ödenekleri ile Makine ve teçhizat ve bilgi teknolojileri alımları ödeneklerinin arttırılması,</w:t>
      </w:r>
    </w:p>
    <w:p w:rsidR="006E02D9" w:rsidRPr="007D5794" w:rsidRDefault="006E02D9" w:rsidP="00102831">
      <w:pPr>
        <w:spacing w:before="100" w:beforeAutospacing="1" w:after="119"/>
        <w:ind w:left="363" w:hanging="363"/>
        <w:jc w:val="both"/>
        <w:outlineLvl w:val="0"/>
        <w:rPr>
          <w:bCs/>
          <w:kern w:val="36"/>
        </w:rPr>
      </w:pPr>
      <w:r w:rsidRPr="007D5794">
        <w:rPr>
          <w:bCs/>
          <w:kern w:val="36"/>
        </w:rPr>
        <w:t xml:space="preserve">               Harcama programı yapılırken dönemlere ait ihtiyaçların belirlenerek, ihtiyaç miktarı ödeneklerin serbest bırakılması.</w:t>
      </w:r>
    </w:p>
    <w:p w:rsidR="006E02D9" w:rsidRPr="007D5794" w:rsidRDefault="006E02D9" w:rsidP="00102831">
      <w:pPr>
        <w:tabs>
          <w:tab w:val="left" w:pos="900"/>
        </w:tabs>
        <w:spacing w:before="100" w:beforeAutospacing="1" w:after="119"/>
        <w:ind w:left="363" w:hanging="363"/>
        <w:jc w:val="both"/>
        <w:outlineLvl w:val="0"/>
        <w:rPr>
          <w:bCs/>
          <w:kern w:val="36"/>
        </w:rPr>
      </w:pPr>
      <w:r w:rsidRPr="007D5794">
        <w:rPr>
          <w:bCs/>
          <w:kern w:val="36"/>
        </w:rPr>
        <w:t xml:space="preserve">          </w:t>
      </w:r>
      <w:r w:rsidR="00426BFB" w:rsidRPr="007D5794">
        <w:rPr>
          <w:bCs/>
          <w:kern w:val="36"/>
        </w:rPr>
        <w:t xml:space="preserve"> </w:t>
      </w:r>
      <w:r w:rsidRPr="007D5794">
        <w:rPr>
          <w:bCs/>
          <w:kern w:val="36"/>
        </w:rPr>
        <w:t xml:space="preserve">    Personelin özlük haklarının iyileştirilmesi.</w:t>
      </w:r>
    </w:p>
    <w:p w:rsidR="006E02D9" w:rsidRPr="007D5794" w:rsidRDefault="006E02D9" w:rsidP="00102831">
      <w:pPr>
        <w:tabs>
          <w:tab w:val="left" w:pos="900"/>
        </w:tabs>
        <w:spacing w:before="100" w:beforeAutospacing="1" w:after="119"/>
        <w:ind w:left="363" w:hanging="363"/>
        <w:jc w:val="both"/>
        <w:outlineLvl w:val="0"/>
        <w:rPr>
          <w:bCs/>
          <w:kern w:val="36"/>
        </w:rPr>
      </w:pPr>
      <w:r w:rsidRPr="007D5794">
        <w:rPr>
          <w:bCs/>
          <w:kern w:val="36"/>
        </w:rPr>
        <w:t xml:space="preserve">           </w:t>
      </w:r>
      <w:r w:rsidR="00426BFB" w:rsidRPr="007D5794">
        <w:rPr>
          <w:bCs/>
          <w:kern w:val="36"/>
        </w:rPr>
        <w:t xml:space="preserve"> </w:t>
      </w:r>
      <w:r w:rsidRPr="007D5794">
        <w:rPr>
          <w:bCs/>
          <w:kern w:val="36"/>
        </w:rPr>
        <w:t xml:space="preserve">   Binlerce sayfadan oluşan mevzuatın, her kesin anlayabileceği şekilde,  az ve öz olarak düzenlenmesi.</w:t>
      </w:r>
    </w:p>
    <w:p w:rsidR="00030980" w:rsidRDefault="00030980" w:rsidP="00100AFC">
      <w:pPr>
        <w:spacing w:before="100" w:beforeAutospacing="1" w:after="119"/>
        <w:outlineLvl w:val="0"/>
        <w:rPr>
          <w:b/>
          <w:bCs/>
          <w:kern w:val="36"/>
        </w:rPr>
      </w:pPr>
      <w:bookmarkStart w:id="2" w:name="_Toc345408733"/>
    </w:p>
    <w:p w:rsidR="00B630DA" w:rsidRDefault="00B630DA" w:rsidP="00100AFC">
      <w:pPr>
        <w:spacing w:before="100" w:beforeAutospacing="1" w:after="119"/>
        <w:outlineLvl w:val="0"/>
        <w:rPr>
          <w:b/>
          <w:bCs/>
          <w:kern w:val="36"/>
        </w:rPr>
      </w:pPr>
    </w:p>
    <w:p w:rsidR="00ED6FAF" w:rsidRDefault="00ED6FAF" w:rsidP="00100AFC">
      <w:pPr>
        <w:spacing w:before="100" w:beforeAutospacing="1" w:after="119"/>
        <w:outlineLvl w:val="0"/>
        <w:rPr>
          <w:b/>
          <w:bCs/>
          <w:kern w:val="36"/>
        </w:rPr>
      </w:pPr>
    </w:p>
    <w:p w:rsidR="0012031C" w:rsidRPr="007D5794" w:rsidRDefault="0012031C" w:rsidP="00100AFC">
      <w:pPr>
        <w:spacing w:before="100" w:beforeAutospacing="1" w:after="119"/>
        <w:outlineLvl w:val="0"/>
        <w:rPr>
          <w:b/>
          <w:bCs/>
          <w:kern w:val="36"/>
        </w:rPr>
      </w:pPr>
    </w:p>
    <w:p w:rsidR="00010EFA" w:rsidRPr="007D5794" w:rsidRDefault="00C51404"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r w:rsidRPr="007D5794">
        <w:rPr>
          <w:b/>
          <w:color w:val="943634" w:themeColor="accent2" w:themeShade="BF"/>
        </w:rPr>
        <w:t>İÇ KONTROL GÜVENCE BEYANI</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 xml:space="preserve">Harcama yetkilisi olarak yetkim </w:t>
      </w:r>
      <w:r w:rsidR="000C5649" w:rsidRPr="007D5794">
        <w:t>dâhilinde</w:t>
      </w:r>
      <w:r w:rsidRPr="007D5794">
        <w:t>;</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Bu raporda yer alan bilgilerin güvenilir, tam ve doğru olduğunu beyan ederim.</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Bu güvence, harcama yetkilisi olarak sahip olduğum bilgi ve değerlendirmeler, iç kontroller, iç denetçi raporları ile Sayıştay raporları gibi bilgim dahilindeki hususlara dayanmaktadır.</w:t>
      </w:r>
    </w:p>
    <w:p w:rsidR="00CE373B" w:rsidRPr="007D5794" w:rsidRDefault="00CE373B" w:rsidP="000C74F3">
      <w:pPr>
        <w:pBdr>
          <w:top w:val="single" w:sz="4" w:space="1" w:color="auto"/>
          <w:left w:val="single" w:sz="4" w:space="4" w:color="auto"/>
          <w:bottom w:val="single" w:sz="4" w:space="0" w:color="auto"/>
          <w:right w:val="single" w:sz="4" w:space="4" w:color="auto"/>
        </w:pBdr>
        <w:spacing w:line="360" w:lineRule="auto"/>
        <w:ind w:firstLine="708"/>
        <w:jc w:val="both"/>
      </w:pPr>
      <w:r w:rsidRPr="007D5794">
        <w:t>Burada raporlanmayan, idarenin menfaatlerine zarar veren herhangi bir husus hakkında bilgim olmadığını beyan ederim</w:t>
      </w:r>
      <w:r w:rsidRPr="007D5794">
        <w:rPr>
          <w:b/>
        </w:rPr>
        <w:t xml:space="preserve">. </w:t>
      </w:r>
      <w:r w:rsidRPr="007D5794">
        <w:rPr>
          <w:u w:val="single"/>
        </w:rPr>
        <w:t>(</w:t>
      </w:r>
      <w:r w:rsidR="005E68AF">
        <w:rPr>
          <w:u w:val="single"/>
        </w:rPr>
        <w:t>Gaziantep</w:t>
      </w:r>
      <w:r w:rsidR="000C5649">
        <w:rPr>
          <w:u w:val="single"/>
        </w:rPr>
        <w:t xml:space="preserve"> </w:t>
      </w:r>
      <w:r w:rsidR="005E68AF">
        <w:rPr>
          <w:u w:val="single"/>
        </w:rPr>
        <w:t xml:space="preserve">- </w:t>
      </w:r>
      <w:r w:rsidR="00E22F2F">
        <w:rPr>
          <w:u w:val="single"/>
        </w:rPr>
        <w:t>10</w:t>
      </w:r>
      <w:r w:rsidR="00DF1F6A">
        <w:rPr>
          <w:u w:val="single"/>
        </w:rPr>
        <w:t>.01.2019</w:t>
      </w:r>
      <w:r w:rsidRPr="007D5794">
        <w:rPr>
          <w:u w:val="single"/>
        </w:rPr>
        <w:t>)</w:t>
      </w:r>
    </w:p>
    <w:p w:rsidR="009A2B92" w:rsidRDefault="009A2B92" w:rsidP="007D5794">
      <w:pPr>
        <w:pBdr>
          <w:top w:val="single" w:sz="4" w:space="1" w:color="auto"/>
          <w:left w:val="single" w:sz="4" w:space="4" w:color="auto"/>
          <w:bottom w:val="single" w:sz="4" w:space="0" w:color="auto"/>
          <w:right w:val="single" w:sz="4" w:space="4" w:color="auto"/>
        </w:pBdr>
        <w:jc w:val="both"/>
      </w:pPr>
    </w:p>
    <w:p w:rsidR="000C74F3" w:rsidRPr="007D5794" w:rsidRDefault="000C74F3" w:rsidP="007D5794">
      <w:pPr>
        <w:pBdr>
          <w:top w:val="single" w:sz="4" w:space="1" w:color="auto"/>
          <w:left w:val="single" w:sz="4" w:space="4" w:color="auto"/>
          <w:bottom w:val="single" w:sz="4" w:space="0" w:color="auto"/>
          <w:right w:val="single" w:sz="4" w:space="4" w:color="auto"/>
        </w:pBdr>
        <w:jc w:val="both"/>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pPr>
    </w:p>
    <w:p w:rsidR="00CE373B" w:rsidRPr="007D5794" w:rsidRDefault="00CE373B" w:rsidP="007D5794">
      <w:pPr>
        <w:pBdr>
          <w:top w:val="single" w:sz="4" w:space="1" w:color="auto"/>
          <w:left w:val="single" w:sz="4" w:space="4" w:color="auto"/>
          <w:bottom w:val="single" w:sz="4" w:space="0" w:color="auto"/>
          <w:right w:val="single" w:sz="4" w:space="4" w:color="auto"/>
        </w:pBdr>
        <w:jc w:val="both"/>
      </w:pPr>
      <w:r w:rsidRPr="007D5794">
        <w:t xml:space="preserve">                                                                      </w:t>
      </w:r>
      <w:r w:rsidR="00417808">
        <w:t xml:space="preserve">                           </w:t>
      </w:r>
      <w:r w:rsidR="00B41A33">
        <w:t xml:space="preserve">  </w:t>
      </w:r>
      <w:r w:rsidRPr="007D5794">
        <w:t xml:space="preserve"> </w:t>
      </w:r>
      <w:r w:rsidR="00B41A33">
        <w:t>Prof. Dr. Metin BEDİR</w:t>
      </w:r>
    </w:p>
    <w:p w:rsidR="00C51404" w:rsidRDefault="00C51404" w:rsidP="007D5794">
      <w:pPr>
        <w:pBdr>
          <w:top w:val="single" w:sz="4" w:space="1" w:color="auto"/>
          <w:left w:val="single" w:sz="4" w:space="4" w:color="auto"/>
          <w:bottom w:val="single" w:sz="4" w:space="0" w:color="auto"/>
          <w:right w:val="single" w:sz="4" w:space="4" w:color="auto"/>
        </w:pBdr>
        <w:jc w:val="both"/>
        <w:rPr>
          <w:color w:val="000000"/>
        </w:rPr>
      </w:pPr>
      <w:r w:rsidRPr="007D5794">
        <w:rPr>
          <w:color w:val="000000"/>
        </w:rPr>
        <w:t xml:space="preserve">                                                                                           İ</w:t>
      </w:r>
      <w:r w:rsidR="00B41A33">
        <w:rPr>
          <w:color w:val="000000"/>
        </w:rPr>
        <w:t>dari ve Mali İşler Daire Başkan V.</w:t>
      </w:r>
    </w:p>
    <w:p w:rsidR="00C038DE" w:rsidRDefault="00C038DE" w:rsidP="007D5794">
      <w:pPr>
        <w:pBdr>
          <w:top w:val="single" w:sz="4" w:space="1" w:color="auto"/>
          <w:left w:val="single" w:sz="4" w:space="4" w:color="auto"/>
          <w:bottom w:val="single" w:sz="4" w:space="0" w:color="auto"/>
          <w:right w:val="single" w:sz="4" w:space="4" w:color="auto"/>
        </w:pBdr>
        <w:jc w:val="both"/>
        <w:rPr>
          <w:color w:val="000000"/>
        </w:rPr>
      </w:pPr>
    </w:p>
    <w:p w:rsidR="00C038DE" w:rsidRDefault="00C038DE" w:rsidP="007D5794">
      <w:pPr>
        <w:pBdr>
          <w:top w:val="single" w:sz="4" w:space="1" w:color="auto"/>
          <w:left w:val="single" w:sz="4" w:space="4" w:color="auto"/>
          <w:bottom w:val="single" w:sz="4" w:space="0" w:color="auto"/>
          <w:right w:val="single" w:sz="4" w:space="4" w:color="auto"/>
        </w:pBdr>
        <w:jc w:val="both"/>
        <w:rPr>
          <w:color w:val="000000"/>
        </w:rPr>
      </w:pPr>
    </w:p>
    <w:p w:rsidR="00C038DE" w:rsidRPr="007D5794" w:rsidRDefault="00C038DE" w:rsidP="007D5794">
      <w:pPr>
        <w:pBdr>
          <w:top w:val="single" w:sz="4" w:space="1" w:color="auto"/>
          <w:left w:val="single" w:sz="4" w:space="4" w:color="auto"/>
          <w:bottom w:val="single" w:sz="4" w:space="0" w:color="auto"/>
          <w:right w:val="single" w:sz="4" w:space="4" w:color="auto"/>
        </w:pBdr>
        <w:jc w:val="both"/>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pPr>
    </w:p>
    <w:p w:rsidR="00B35A7B" w:rsidRDefault="00B35A7B" w:rsidP="00100AFC">
      <w:pPr>
        <w:spacing w:before="100" w:beforeAutospacing="1" w:after="119"/>
        <w:outlineLvl w:val="0"/>
        <w:rPr>
          <w:b/>
          <w:bCs/>
          <w:kern w:val="36"/>
        </w:rPr>
      </w:pPr>
    </w:p>
    <w:bookmarkEnd w:id="2"/>
    <w:p w:rsidR="00B35A7B" w:rsidRDefault="00B35A7B" w:rsidP="00100AFC">
      <w:pPr>
        <w:spacing w:before="100" w:beforeAutospacing="1" w:after="119"/>
        <w:outlineLvl w:val="0"/>
        <w:rPr>
          <w:b/>
          <w:bCs/>
          <w:kern w:val="36"/>
        </w:rPr>
      </w:pPr>
    </w:p>
    <w:p w:rsidR="00FC4734" w:rsidRDefault="00FC4734">
      <w:pPr>
        <w:spacing w:before="100" w:beforeAutospacing="1" w:after="119"/>
        <w:outlineLvl w:val="0"/>
        <w:rPr>
          <w:b/>
          <w:bCs/>
          <w:kern w:val="36"/>
        </w:rPr>
      </w:pPr>
    </w:p>
    <w:sectPr w:rsidR="00FC4734" w:rsidSect="00943CAB">
      <w:headerReference w:type="default" r:id="rId15"/>
      <w:footerReference w:type="even" r:id="rId16"/>
      <w:footerReference w:type="default" r:id="rId17"/>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3E" w:rsidRDefault="00D6303E">
      <w:r>
        <w:separator/>
      </w:r>
    </w:p>
  </w:endnote>
  <w:endnote w:type="continuationSeparator" w:id="0">
    <w:p w:rsidR="00D6303E" w:rsidRDefault="00D6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entury">
    <w:panose1 w:val="02040604050505020304"/>
    <w:charset w:val="A2"/>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0F" w:rsidRDefault="00A561E3" w:rsidP="000E37A6">
    <w:pPr>
      <w:pStyle w:val="Altbilgi"/>
      <w:framePr w:wrap="around" w:vAnchor="text" w:hAnchor="margin" w:xAlign="center" w:y="1"/>
      <w:rPr>
        <w:rStyle w:val="SayfaNumaras"/>
      </w:rPr>
    </w:pPr>
    <w:r>
      <w:rPr>
        <w:rStyle w:val="SayfaNumaras"/>
      </w:rPr>
      <w:fldChar w:fldCharType="begin"/>
    </w:r>
    <w:r w:rsidR="003E4E0F">
      <w:rPr>
        <w:rStyle w:val="SayfaNumaras"/>
      </w:rPr>
      <w:instrText xml:space="preserve">PAGE  </w:instrText>
    </w:r>
    <w:r>
      <w:rPr>
        <w:rStyle w:val="SayfaNumaras"/>
      </w:rPr>
      <w:fldChar w:fldCharType="end"/>
    </w:r>
  </w:p>
  <w:p w:rsidR="003E4E0F" w:rsidRDefault="003E4E0F"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0F" w:rsidRDefault="00A561E3" w:rsidP="000E37A6">
    <w:pPr>
      <w:pStyle w:val="Altbilgi"/>
      <w:framePr w:wrap="around" w:vAnchor="text" w:hAnchor="margin" w:xAlign="center" w:y="1"/>
      <w:rPr>
        <w:rStyle w:val="SayfaNumaras"/>
      </w:rPr>
    </w:pPr>
    <w:r>
      <w:rPr>
        <w:rStyle w:val="SayfaNumaras"/>
      </w:rPr>
      <w:fldChar w:fldCharType="begin"/>
    </w:r>
    <w:r w:rsidR="003E4E0F">
      <w:rPr>
        <w:rStyle w:val="SayfaNumaras"/>
      </w:rPr>
      <w:instrText xml:space="preserve">PAGE  </w:instrText>
    </w:r>
    <w:r>
      <w:rPr>
        <w:rStyle w:val="SayfaNumaras"/>
      </w:rPr>
      <w:fldChar w:fldCharType="separate"/>
    </w:r>
    <w:r w:rsidR="00D6303E">
      <w:rPr>
        <w:rStyle w:val="SayfaNumaras"/>
        <w:noProof/>
      </w:rPr>
      <w:t>1</w:t>
    </w:r>
    <w:r>
      <w:rPr>
        <w:rStyle w:val="SayfaNumaras"/>
      </w:rPr>
      <w:fldChar w:fldCharType="end"/>
    </w:r>
  </w:p>
  <w:p w:rsidR="003E4E0F" w:rsidRDefault="003E4E0F"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3E" w:rsidRDefault="00D6303E">
      <w:r>
        <w:separator/>
      </w:r>
    </w:p>
  </w:footnote>
  <w:footnote w:type="continuationSeparator" w:id="0">
    <w:p w:rsidR="00D6303E" w:rsidRDefault="00D6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0F" w:rsidRDefault="003E4E0F" w:rsidP="00A746C3">
    <w:pPr>
      <w:pStyle w:val="stbilgi"/>
      <w:tabs>
        <w:tab w:val="clear" w:pos="4536"/>
        <w:tab w:val="clear" w:pos="9072"/>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450652"/>
    <w:multiLevelType w:val="hybridMultilevel"/>
    <w:tmpl w:val="A2FC163A"/>
    <w:lvl w:ilvl="0" w:tplc="1B26C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8">
    <w:nsid w:val="4F227FD5"/>
    <w:multiLevelType w:val="hybridMultilevel"/>
    <w:tmpl w:val="A358055E"/>
    <w:lvl w:ilvl="0" w:tplc="76D41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6E644F"/>
    <w:multiLevelType w:val="hybridMultilevel"/>
    <w:tmpl w:val="91AE5E86"/>
    <w:lvl w:ilvl="0" w:tplc="8F0C2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2">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0"/>
  </w:num>
  <w:num w:numId="4">
    <w:abstractNumId w:val="12"/>
  </w:num>
  <w:num w:numId="5">
    <w:abstractNumId w:val="13"/>
  </w:num>
  <w:num w:numId="6">
    <w:abstractNumId w:val="14"/>
  </w:num>
  <w:num w:numId="7">
    <w:abstractNumId w:val="4"/>
  </w:num>
  <w:num w:numId="8">
    <w:abstractNumId w:val="7"/>
  </w:num>
  <w:num w:numId="9">
    <w:abstractNumId w:val="2"/>
  </w:num>
  <w:num w:numId="10">
    <w:abstractNumId w:val="1"/>
  </w:num>
  <w:num w:numId="11">
    <w:abstractNumId w:val="11"/>
  </w:num>
  <w:num w:numId="12">
    <w:abstractNumId w:val="6"/>
  </w:num>
  <w:num w:numId="13">
    <w:abstractNumId w:val="0"/>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4BE"/>
    <w:rsid w:val="00001FEB"/>
    <w:rsid w:val="00002F53"/>
    <w:rsid w:val="00003309"/>
    <w:rsid w:val="00004ED8"/>
    <w:rsid w:val="00005514"/>
    <w:rsid w:val="0000655B"/>
    <w:rsid w:val="00007665"/>
    <w:rsid w:val="00007908"/>
    <w:rsid w:val="00010EFA"/>
    <w:rsid w:val="00012283"/>
    <w:rsid w:val="000139D1"/>
    <w:rsid w:val="00015128"/>
    <w:rsid w:val="00015214"/>
    <w:rsid w:val="00016940"/>
    <w:rsid w:val="00016C6F"/>
    <w:rsid w:val="00020675"/>
    <w:rsid w:val="00020BB7"/>
    <w:rsid w:val="00020EC6"/>
    <w:rsid w:val="00025D3B"/>
    <w:rsid w:val="00025F30"/>
    <w:rsid w:val="00026220"/>
    <w:rsid w:val="0002678B"/>
    <w:rsid w:val="0002695C"/>
    <w:rsid w:val="00026D82"/>
    <w:rsid w:val="000271D5"/>
    <w:rsid w:val="00027709"/>
    <w:rsid w:val="0003002F"/>
    <w:rsid w:val="00030980"/>
    <w:rsid w:val="000314E1"/>
    <w:rsid w:val="0003182D"/>
    <w:rsid w:val="000332E5"/>
    <w:rsid w:val="00034731"/>
    <w:rsid w:val="00035425"/>
    <w:rsid w:val="00035BD7"/>
    <w:rsid w:val="00036DDB"/>
    <w:rsid w:val="00041C83"/>
    <w:rsid w:val="0004418E"/>
    <w:rsid w:val="00044C58"/>
    <w:rsid w:val="0005169B"/>
    <w:rsid w:val="00052BE3"/>
    <w:rsid w:val="000546AC"/>
    <w:rsid w:val="000568E4"/>
    <w:rsid w:val="000602F6"/>
    <w:rsid w:val="00060D73"/>
    <w:rsid w:val="00060F35"/>
    <w:rsid w:val="00063F62"/>
    <w:rsid w:val="000646D9"/>
    <w:rsid w:val="0006557F"/>
    <w:rsid w:val="0006595A"/>
    <w:rsid w:val="000664CE"/>
    <w:rsid w:val="00066EAD"/>
    <w:rsid w:val="00067D60"/>
    <w:rsid w:val="00067D66"/>
    <w:rsid w:val="00067FE0"/>
    <w:rsid w:val="00070946"/>
    <w:rsid w:val="00070BAE"/>
    <w:rsid w:val="00075D8D"/>
    <w:rsid w:val="00076D7F"/>
    <w:rsid w:val="0007744C"/>
    <w:rsid w:val="000809D4"/>
    <w:rsid w:val="0008362B"/>
    <w:rsid w:val="000872CF"/>
    <w:rsid w:val="000872FD"/>
    <w:rsid w:val="0008788C"/>
    <w:rsid w:val="00087AC8"/>
    <w:rsid w:val="000926D5"/>
    <w:rsid w:val="000939C5"/>
    <w:rsid w:val="00094807"/>
    <w:rsid w:val="00094DA6"/>
    <w:rsid w:val="00097ADF"/>
    <w:rsid w:val="000A0D83"/>
    <w:rsid w:val="000A0F2B"/>
    <w:rsid w:val="000A30FE"/>
    <w:rsid w:val="000A521A"/>
    <w:rsid w:val="000A5380"/>
    <w:rsid w:val="000A5C3A"/>
    <w:rsid w:val="000A6520"/>
    <w:rsid w:val="000A6E2F"/>
    <w:rsid w:val="000A7997"/>
    <w:rsid w:val="000B0141"/>
    <w:rsid w:val="000B0338"/>
    <w:rsid w:val="000B1D2D"/>
    <w:rsid w:val="000B2920"/>
    <w:rsid w:val="000B2B7A"/>
    <w:rsid w:val="000B3838"/>
    <w:rsid w:val="000B4D77"/>
    <w:rsid w:val="000B60A6"/>
    <w:rsid w:val="000B622A"/>
    <w:rsid w:val="000B6976"/>
    <w:rsid w:val="000B74E0"/>
    <w:rsid w:val="000B7BD8"/>
    <w:rsid w:val="000C17ED"/>
    <w:rsid w:val="000C2C0C"/>
    <w:rsid w:val="000C5649"/>
    <w:rsid w:val="000C74F3"/>
    <w:rsid w:val="000C75D0"/>
    <w:rsid w:val="000C7652"/>
    <w:rsid w:val="000C7C3B"/>
    <w:rsid w:val="000D0C6C"/>
    <w:rsid w:val="000D1914"/>
    <w:rsid w:val="000D1F37"/>
    <w:rsid w:val="000D29D0"/>
    <w:rsid w:val="000D2E93"/>
    <w:rsid w:val="000D485B"/>
    <w:rsid w:val="000D62FA"/>
    <w:rsid w:val="000D6D9F"/>
    <w:rsid w:val="000D73E6"/>
    <w:rsid w:val="000D76D5"/>
    <w:rsid w:val="000E37A6"/>
    <w:rsid w:val="000E50AB"/>
    <w:rsid w:val="000E5B90"/>
    <w:rsid w:val="000E6408"/>
    <w:rsid w:val="000F03D1"/>
    <w:rsid w:val="000F0F41"/>
    <w:rsid w:val="000F4DAF"/>
    <w:rsid w:val="000F4FDE"/>
    <w:rsid w:val="000F56C9"/>
    <w:rsid w:val="00100866"/>
    <w:rsid w:val="00100AFC"/>
    <w:rsid w:val="0010191C"/>
    <w:rsid w:val="00102674"/>
    <w:rsid w:val="00102831"/>
    <w:rsid w:val="00102CCD"/>
    <w:rsid w:val="00102EF8"/>
    <w:rsid w:val="001051F8"/>
    <w:rsid w:val="00105C43"/>
    <w:rsid w:val="0010629B"/>
    <w:rsid w:val="00107099"/>
    <w:rsid w:val="00111ECD"/>
    <w:rsid w:val="00112364"/>
    <w:rsid w:val="00113B9A"/>
    <w:rsid w:val="001143E5"/>
    <w:rsid w:val="00116307"/>
    <w:rsid w:val="001171DF"/>
    <w:rsid w:val="0011765C"/>
    <w:rsid w:val="0011766C"/>
    <w:rsid w:val="0012031C"/>
    <w:rsid w:val="001212C7"/>
    <w:rsid w:val="0012234B"/>
    <w:rsid w:val="00123A38"/>
    <w:rsid w:val="00124FFF"/>
    <w:rsid w:val="001250FB"/>
    <w:rsid w:val="00126B82"/>
    <w:rsid w:val="00126D49"/>
    <w:rsid w:val="0013108D"/>
    <w:rsid w:val="001311A3"/>
    <w:rsid w:val="00131F6C"/>
    <w:rsid w:val="00134184"/>
    <w:rsid w:val="00134743"/>
    <w:rsid w:val="001371DC"/>
    <w:rsid w:val="00137902"/>
    <w:rsid w:val="00137C8E"/>
    <w:rsid w:val="00141A8D"/>
    <w:rsid w:val="00143589"/>
    <w:rsid w:val="00143B4E"/>
    <w:rsid w:val="001454EC"/>
    <w:rsid w:val="001456DD"/>
    <w:rsid w:val="00145D0D"/>
    <w:rsid w:val="00147066"/>
    <w:rsid w:val="00150A4B"/>
    <w:rsid w:val="00151E38"/>
    <w:rsid w:val="00153DF3"/>
    <w:rsid w:val="00154387"/>
    <w:rsid w:val="00154D2D"/>
    <w:rsid w:val="00155E2B"/>
    <w:rsid w:val="00157BBC"/>
    <w:rsid w:val="00157EBA"/>
    <w:rsid w:val="001608BC"/>
    <w:rsid w:val="0016256D"/>
    <w:rsid w:val="00162E52"/>
    <w:rsid w:val="00163CD1"/>
    <w:rsid w:val="001644A8"/>
    <w:rsid w:val="001659AE"/>
    <w:rsid w:val="00165ACC"/>
    <w:rsid w:val="00165E42"/>
    <w:rsid w:val="00166CE4"/>
    <w:rsid w:val="00166E66"/>
    <w:rsid w:val="0016733B"/>
    <w:rsid w:val="00170042"/>
    <w:rsid w:val="0017280F"/>
    <w:rsid w:val="0017437A"/>
    <w:rsid w:val="00175901"/>
    <w:rsid w:val="00177C74"/>
    <w:rsid w:val="00180180"/>
    <w:rsid w:val="00184413"/>
    <w:rsid w:val="00186C42"/>
    <w:rsid w:val="0019167C"/>
    <w:rsid w:val="00191B49"/>
    <w:rsid w:val="00194BA3"/>
    <w:rsid w:val="00194EA7"/>
    <w:rsid w:val="00196F86"/>
    <w:rsid w:val="001A1AF0"/>
    <w:rsid w:val="001A31B1"/>
    <w:rsid w:val="001A3408"/>
    <w:rsid w:val="001A4BAB"/>
    <w:rsid w:val="001A4F3A"/>
    <w:rsid w:val="001A5D1F"/>
    <w:rsid w:val="001A6A44"/>
    <w:rsid w:val="001A6C77"/>
    <w:rsid w:val="001B00E7"/>
    <w:rsid w:val="001B03D8"/>
    <w:rsid w:val="001B05C8"/>
    <w:rsid w:val="001B2455"/>
    <w:rsid w:val="001B2477"/>
    <w:rsid w:val="001B35E7"/>
    <w:rsid w:val="001B3789"/>
    <w:rsid w:val="001B51BC"/>
    <w:rsid w:val="001B5C70"/>
    <w:rsid w:val="001B6D2D"/>
    <w:rsid w:val="001C04E1"/>
    <w:rsid w:val="001C0FC0"/>
    <w:rsid w:val="001C1618"/>
    <w:rsid w:val="001C239B"/>
    <w:rsid w:val="001C29EB"/>
    <w:rsid w:val="001C34E6"/>
    <w:rsid w:val="001C587B"/>
    <w:rsid w:val="001C619D"/>
    <w:rsid w:val="001C624D"/>
    <w:rsid w:val="001C675C"/>
    <w:rsid w:val="001C6E1D"/>
    <w:rsid w:val="001D0A96"/>
    <w:rsid w:val="001D3ACF"/>
    <w:rsid w:val="001D3D5E"/>
    <w:rsid w:val="001D498C"/>
    <w:rsid w:val="001D74DF"/>
    <w:rsid w:val="001D7FA1"/>
    <w:rsid w:val="001E0DCF"/>
    <w:rsid w:val="001E2B22"/>
    <w:rsid w:val="001E47AD"/>
    <w:rsid w:val="001E4D9C"/>
    <w:rsid w:val="001E5489"/>
    <w:rsid w:val="001E6117"/>
    <w:rsid w:val="001E64C8"/>
    <w:rsid w:val="001F0C4D"/>
    <w:rsid w:val="001F11DC"/>
    <w:rsid w:val="001F192F"/>
    <w:rsid w:val="001F1FFC"/>
    <w:rsid w:val="001F20AB"/>
    <w:rsid w:val="001F2903"/>
    <w:rsid w:val="001F361F"/>
    <w:rsid w:val="001F3944"/>
    <w:rsid w:val="001F6727"/>
    <w:rsid w:val="001F6B64"/>
    <w:rsid w:val="001F71C3"/>
    <w:rsid w:val="00203160"/>
    <w:rsid w:val="002054C5"/>
    <w:rsid w:val="0020577A"/>
    <w:rsid w:val="00206434"/>
    <w:rsid w:val="00206B58"/>
    <w:rsid w:val="00206CB1"/>
    <w:rsid w:val="00206D0F"/>
    <w:rsid w:val="00207ABD"/>
    <w:rsid w:val="00210019"/>
    <w:rsid w:val="002108ED"/>
    <w:rsid w:val="0021127D"/>
    <w:rsid w:val="00211456"/>
    <w:rsid w:val="0021176A"/>
    <w:rsid w:val="0021360E"/>
    <w:rsid w:val="00214CC5"/>
    <w:rsid w:val="0021501E"/>
    <w:rsid w:val="00216F4D"/>
    <w:rsid w:val="0021747C"/>
    <w:rsid w:val="00221479"/>
    <w:rsid w:val="00222B3C"/>
    <w:rsid w:val="0022481A"/>
    <w:rsid w:val="002260FA"/>
    <w:rsid w:val="00226298"/>
    <w:rsid w:val="00226BC5"/>
    <w:rsid w:val="002274F8"/>
    <w:rsid w:val="00227D57"/>
    <w:rsid w:val="002312FF"/>
    <w:rsid w:val="00231CA1"/>
    <w:rsid w:val="00232485"/>
    <w:rsid w:val="00233515"/>
    <w:rsid w:val="00233DCE"/>
    <w:rsid w:val="00240EE3"/>
    <w:rsid w:val="00242300"/>
    <w:rsid w:val="002449A5"/>
    <w:rsid w:val="00244D92"/>
    <w:rsid w:val="00245C9B"/>
    <w:rsid w:val="00246E3A"/>
    <w:rsid w:val="002515C8"/>
    <w:rsid w:val="0025235F"/>
    <w:rsid w:val="002544CF"/>
    <w:rsid w:val="00255FA7"/>
    <w:rsid w:val="002564E3"/>
    <w:rsid w:val="0025676A"/>
    <w:rsid w:val="00257935"/>
    <w:rsid w:val="00261AFD"/>
    <w:rsid w:val="00261EC8"/>
    <w:rsid w:val="00263F6A"/>
    <w:rsid w:val="00270722"/>
    <w:rsid w:val="00271427"/>
    <w:rsid w:val="002723BF"/>
    <w:rsid w:val="00272707"/>
    <w:rsid w:val="00274B79"/>
    <w:rsid w:val="0027515C"/>
    <w:rsid w:val="0027544D"/>
    <w:rsid w:val="0028083C"/>
    <w:rsid w:val="002816A4"/>
    <w:rsid w:val="002833C2"/>
    <w:rsid w:val="002839AE"/>
    <w:rsid w:val="00283DC8"/>
    <w:rsid w:val="0028421F"/>
    <w:rsid w:val="00284602"/>
    <w:rsid w:val="00284C64"/>
    <w:rsid w:val="00287A8B"/>
    <w:rsid w:val="00291278"/>
    <w:rsid w:val="00293F50"/>
    <w:rsid w:val="00293FD8"/>
    <w:rsid w:val="00295022"/>
    <w:rsid w:val="00295696"/>
    <w:rsid w:val="00295E0B"/>
    <w:rsid w:val="00297334"/>
    <w:rsid w:val="002A0725"/>
    <w:rsid w:val="002A3937"/>
    <w:rsid w:val="002A54EB"/>
    <w:rsid w:val="002A5A38"/>
    <w:rsid w:val="002A7AA7"/>
    <w:rsid w:val="002B0516"/>
    <w:rsid w:val="002B09F6"/>
    <w:rsid w:val="002B0B21"/>
    <w:rsid w:val="002B50B9"/>
    <w:rsid w:val="002B54A4"/>
    <w:rsid w:val="002B623A"/>
    <w:rsid w:val="002C029F"/>
    <w:rsid w:val="002C1B21"/>
    <w:rsid w:val="002C23D1"/>
    <w:rsid w:val="002C30FE"/>
    <w:rsid w:val="002C4707"/>
    <w:rsid w:val="002C48A5"/>
    <w:rsid w:val="002C48BF"/>
    <w:rsid w:val="002C4EDC"/>
    <w:rsid w:val="002C59BC"/>
    <w:rsid w:val="002C693F"/>
    <w:rsid w:val="002C7313"/>
    <w:rsid w:val="002D179C"/>
    <w:rsid w:val="002D257D"/>
    <w:rsid w:val="002D422B"/>
    <w:rsid w:val="002D5428"/>
    <w:rsid w:val="002D5E44"/>
    <w:rsid w:val="002D79AA"/>
    <w:rsid w:val="002D7FCD"/>
    <w:rsid w:val="002E0F42"/>
    <w:rsid w:val="002E23C2"/>
    <w:rsid w:val="002E41A2"/>
    <w:rsid w:val="002E59B2"/>
    <w:rsid w:val="002E5DB9"/>
    <w:rsid w:val="002E737D"/>
    <w:rsid w:val="002E7D12"/>
    <w:rsid w:val="002E7F68"/>
    <w:rsid w:val="002F1464"/>
    <w:rsid w:val="002F21EB"/>
    <w:rsid w:val="002F2B45"/>
    <w:rsid w:val="002F3DB5"/>
    <w:rsid w:val="002F4616"/>
    <w:rsid w:val="002F6081"/>
    <w:rsid w:val="002F6BA1"/>
    <w:rsid w:val="002F6E46"/>
    <w:rsid w:val="002F7A38"/>
    <w:rsid w:val="00300067"/>
    <w:rsid w:val="00301302"/>
    <w:rsid w:val="0030142F"/>
    <w:rsid w:val="0030190A"/>
    <w:rsid w:val="00302485"/>
    <w:rsid w:val="00304AF9"/>
    <w:rsid w:val="003065BE"/>
    <w:rsid w:val="00313646"/>
    <w:rsid w:val="00315F12"/>
    <w:rsid w:val="003164E2"/>
    <w:rsid w:val="003176C8"/>
    <w:rsid w:val="003203AD"/>
    <w:rsid w:val="00322A21"/>
    <w:rsid w:val="003258D8"/>
    <w:rsid w:val="0032650A"/>
    <w:rsid w:val="00327FF6"/>
    <w:rsid w:val="00331964"/>
    <w:rsid w:val="003321EA"/>
    <w:rsid w:val="00335A9A"/>
    <w:rsid w:val="00336C09"/>
    <w:rsid w:val="00337273"/>
    <w:rsid w:val="00337D28"/>
    <w:rsid w:val="00340518"/>
    <w:rsid w:val="00340C05"/>
    <w:rsid w:val="00340F18"/>
    <w:rsid w:val="00344F27"/>
    <w:rsid w:val="00345250"/>
    <w:rsid w:val="00345AEA"/>
    <w:rsid w:val="0034670C"/>
    <w:rsid w:val="00347F91"/>
    <w:rsid w:val="00350035"/>
    <w:rsid w:val="003503D2"/>
    <w:rsid w:val="00351030"/>
    <w:rsid w:val="003525DF"/>
    <w:rsid w:val="00352E55"/>
    <w:rsid w:val="00353A5A"/>
    <w:rsid w:val="00353CD4"/>
    <w:rsid w:val="00357442"/>
    <w:rsid w:val="00360050"/>
    <w:rsid w:val="00360DF0"/>
    <w:rsid w:val="003613C9"/>
    <w:rsid w:val="0036256D"/>
    <w:rsid w:val="0036507D"/>
    <w:rsid w:val="00365775"/>
    <w:rsid w:val="00366ECB"/>
    <w:rsid w:val="0036717E"/>
    <w:rsid w:val="0037117D"/>
    <w:rsid w:val="003715EC"/>
    <w:rsid w:val="003728BD"/>
    <w:rsid w:val="00373555"/>
    <w:rsid w:val="00374A3E"/>
    <w:rsid w:val="00375B4A"/>
    <w:rsid w:val="003763CE"/>
    <w:rsid w:val="00376640"/>
    <w:rsid w:val="00376E5C"/>
    <w:rsid w:val="00376ED5"/>
    <w:rsid w:val="003771FB"/>
    <w:rsid w:val="00377312"/>
    <w:rsid w:val="0038067A"/>
    <w:rsid w:val="00381092"/>
    <w:rsid w:val="00383776"/>
    <w:rsid w:val="00384A17"/>
    <w:rsid w:val="00385662"/>
    <w:rsid w:val="0038593A"/>
    <w:rsid w:val="0038639D"/>
    <w:rsid w:val="0039127D"/>
    <w:rsid w:val="003935B9"/>
    <w:rsid w:val="00397292"/>
    <w:rsid w:val="003A0C4C"/>
    <w:rsid w:val="003A1C04"/>
    <w:rsid w:val="003A2DFD"/>
    <w:rsid w:val="003A363A"/>
    <w:rsid w:val="003A50D2"/>
    <w:rsid w:val="003A5683"/>
    <w:rsid w:val="003A6A7D"/>
    <w:rsid w:val="003A7E4B"/>
    <w:rsid w:val="003B033E"/>
    <w:rsid w:val="003B0560"/>
    <w:rsid w:val="003B07F5"/>
    <w:rsid w:val="003B0CB4"/>
    <w:rsid w:val="003B0ED1"/>
    <w:rsid w:val="003B22B4"/>
    <w:rsid w:val="003B36F0"/>
    <w:rsid w:val="003B3DB4"/>
    <w:rsid w:val="003B541E"/>
    <w:rsid w:val="003B68FF"/>
    <w:rsid w:val="003B741E"/>
    <w:rsid w:val="003B755F"/>
    <w:rsid w:val="003C0507"/>
    <w:rsid w:val="003C1446"/>
    <w:rsid w:val="003C1E0F"/>
    <w:rsid w:val="003C20AE"/>
    <w:rsid w:val="003C2BF4"/>
    <w:rsid w:val="003C386D"/>
    <w:rsid w:val="003C4495"/>
    <w:rsid w:val="003C555B"/>
    <w:rsid w:val="003C60EF"/>
    <w:rsid w:val="003C66FF"/>
    <w:rsid w:val="003C7105"/>
    <w:rsid w:val="003D015A"/>
    <w:rsid w:val="003D2D1C"/>
    <w:rsid w:val="003D371F"/>
    <w:rsid w:val="003D3CD2"/>
    <w:rsid w:val="003D64EC"/>
    <w:rsid w:val="003D752F"/>
    <w:rsid w:val="003E1DA7"/>
    <w:rsid w:val="003E4E0F"/>
    <w:rsid w:val="003E702B"/>
    <w:rsid w:val="003E70C6"/>
    <w:rsid w:val="003E7E4F"/>
    <w:rsid w:val="003F1035"/>
    <w:rsid w:val="003F13EE"/>
    <w:rsid w:val="003F1A72"/>
    <w:rsid w:val="003F5B80"/>
    <w:rsid w:val="00403495"/>
    <w:rsid w:val="00403EA2"/>
    <w:rsid w:val="00404198"/>
    <w:rsid w:val="00404292"/>
    <w:rsid w:val="00404F39"/>
    <w:rsid w:val="004050BB"/>
    <w:rsid w:val="00406C43"/>
    <w:rsid w:val="00406DFB"/>
    <w:rsid w:val="00406E57"/>
    <w:rsid w:val="0040722B"/>
    <w:rsid w:val="00407A2A"/>
    <w:rsid w:val="00407A4F"/>
    <w:rsid w:val="0041049A"/>
    <w:rsid w:val="00411F97"/>
    <w:rsid w:val="004169AA"/>
    <w:rsid w:val="00417135"/>
    <w:rsid w:val="00417808"/>
    <w:rsid w:val="0042147F"/>
    <w:rsid w:val="00422AEE"/>
    <w:rsid w:val="00424006"/>
    <w:rsid w:val="0042418D"/>
    <w:rsid w:val="0042471B"/>
    <w:rsid w:val="00424839"/>
    <w:rsid w:val="00426BFB"/>
    <w:rsid w:val="004278CF"/>
    <w:rsid w:val="00427E29"/>
    <w:rsid w:val="004315F6"/>
    <w:rsid w:val="00431FF3"/>
    <w:rsid w:val="00433D19"/>
    <w:rsid w:val="00436642"/>
    <w:rsid w:val="004411E5"/>
    <w:rsid w:val="00441799"/>
    <w:rsid w:val="004426A4"/>
    <w:rsid w:val="004430C7"/>
    <w:rsid w:val="0044572E"/>
    <w:rsid w:val="00445F8B"/>
    <w:rsid w:val="00446669"/>
    <w:rsid w:val="00446684"/>
    <w:rsid w:val="004526B2"/>
    <w:rsid w:val="00452F7C"/>
    <w:rsid w:val="00453434"/>
    <w:rsid w:val="004537F2"/>
    <w:rsid w:val="00454777"/>
    <w:rsid w:val="00454ABD"/>
    <w:rsid w:val="00456508"/>
    <w:rsid w:val="0045777A"/>
    <w:rsid w:val="00457789"/>
    <w:rsid w:val="0046523A"/>
    <w:rsid w:val="00465671"/>
    <w:rsid w:val="00465D8D"/>
    <w:rsid w:val="004701EA"/>
    <w:rsid w:val="00470AEE"/>
    <w:rsid w:val="004749D4"/>
    <w:rsid w:val="004758C0"/>
    <w:rsid w:val="0047598E"/>
    <w:rsid w:val="004765EB"/>
    <w:rsid w:val="004778CE"/>
    <w:rsid w:val="00481D20"/>
    <w:rsid w:val="00482AD5"/>
    <w:rsid w:val="00482D72"/>
    <w:rsid w:val="0048307C"/>
    <w:rsid w:val="00486ECE"/>
    <w:rsid w:val="00486ED3"/>
    <w:rsid w:val="00487EB4"/>
    <w:rsid w:val="00490D29"/>
    <w:rsid w:val="00490F0E"/>
    <w:rsid w:val="00491501"/>
    <w:rsid w:val="00492657"/>
    <w:rsid w:val="0049379F"/>
    <w:rsid w:val="0049422D"/>
    <w:rsid w:val="00496854"/>
    <w:rsid w:val="004A1983"/>
    <w:rsid w:val="004A3AE6"/>
    <w:rsid w:val="004A5220"/>
    <w:rsid w:val="004A6DB6"/>
    <w:rsid w:val="004A7BDE"/>
    <w:rsid w:val="004B22AE"/>
    <w:rsid w:val="004B516D"/>
    <w:rsid w:val="004B5B92"/>
    <w:rsid w:val="004B5C67"/>
    <w:rsid w:val="004B61C5"/>
    <w:rsid w:val="004B6F53"/>
    <w:rsid w:val="004B7C91"/>
    <w:rsid w:val="004C10E9"/>
    <w:rsid w:val="004C2BFD"/>
    <w:rsid w:val="004C3D0C"/>
    <w:rsid w:val="004C5894"/>
    <w:rsid w:val="004C6040"/>
    <w:rsid w:val="004C6FC0"/>
    <w:rsid w:val="004D23BC"/>
    <w:rsid w:val="004D4356"/>
    <w:rsid w:val="004D625B"/>
    <w:rsid w:val="004E104C"/>
    <w:rsid w:val="004E4507"/>
    <w:rsid w:val="004E58AC"/>
    <w:rsid w:val="004E5AE4"/>
    <w:rsid w:val="004E5D1E"/>
    <w:rsid w:val="004E6993"/>
    <w:rsid w:val="004E6D23"/>
    <w:rsid w:val="004E7C5B"/>
    <w:rsid w:val="004F03BA"/>
    <w:rsid w:val="004F0464"/>
    <w:rsid w:val="004F0871"/>
    <w:rsid w:val="004F0CC4"/>
    <w:rsid w:val="004F3933"/>
    <w:rsid w:val="004F3CAD"/>
    <w:rsid w:val="004F3F95"/>
    <w:rsid w:val="004F409E"/>
    <w:rsid w:val="004F6C71"/>
    <w:rsid w:val="004F7B6D"/>
    <w:rsid w:val="0050091F"/>
    <w:rsid w:val="00504019"/>
    <w:rsid w:val="00504D19"/>
    <w:rsid w:val="00505B0C"/>
    <w:rsid w:val="0050702F"/>
    <w:rsid w:val="00507E28"/>
    <w:rsid w:val="00510050"/>
    <w:rsid w:val="0051021C"/>
    <w:rsid w:val="0051081B"/>
    <w:rsid w:val="00511AF3"/>
    <w:rsid w:val="005122D8"/>
    <w:rsid w:val="005126AA"/>
    <w:rsid w:val="005126C4"/>
    <w:rsid w:val="00512D6F"/>
    <w:rsid w:val="00513691"/>
    <w:rsid w:val="00515208"/>
    <w:rsid w:val="005215EB"/>
    <w:rsid w:val="005233A5"/>
    <w:rsid w:val="00525194"/>
    <w:rsid w:val="00525BB1"/>
    <w:rsid w:val="005260A1"/>
    <w:rsid w:val="005268E6"/>
    <w:rsid w:val="00527864"/>
    <w:rsid w:val="00530E1D"/>
    <w:rsid w:val="00534532"/>
    <w:rsid w:val="005366AA"/>
    <w:rsid w:val="00536987"/>
    <w:rsid w:val="0054028D"/>
    <w:rsid w:val="00540695"/>
    <w:rsid w:val="0054114F"/>
    <w:rsid w:val="00541FFD"/>
    <w:rsid w:val="00542F3A"/>
    <w:rsid w:val="005447E3"/>
    <w:rsid w:val="00546FE3"/>
    <w:rsid w:val="00546FFC"/>
    <w:rsid w:val="0054713D"/>
    <w:rsid w:val="0054717C"/>
    <w:rsid w:val="00550BBA"/>
    <w:rsid w:val="00552C9A"/>
    <w:rsid w:val="0055386A"/>
    <w:rsid w:val="0055438C"/>
    <w:rsid w:val="005556E6"/>
    <w:rsid w:val="00555BD5"/>
    <w:rsid w:val="005612C3"/>
    <w:rsid w:val="005617C0"/>
    <w:rsid w:val="005621FA"/>
    <w:rsid w:val="005639BD"/>
    <w:rsid w:val="00563D65"/>
    <w:rsid w:val="0056491C"/>
    <w:rsid w:val="00564C27"/>
    <w:rsid w:val="005654B3"/>
    <w:rsid w:val="00565BD8"/>
    <w:rsid w:val="0056681F"/>
    <w:rsid w:val="00574F3C"/>
    <w:rsid w:val="0057660D"/>
    <w:rsid w:val="0057721D"/>
    <w:rsid w:val="00577CEC"/>
    <w:rsid w:val="00580158"/>
    <w:rsid w:val="005805D5"/>
    <w:rsid w:val="00581316"/>
    <w:rsid w:val="00584321"/>
    <w:rsid w:val="00585276"/>
    <w:rsid w:val="00585C68"/>
    <w:rsid w:val="005923D5"/>
    <w:rsid w:val="005925D9"/>
    <w:rsid w:val="005928E8"/>
    <w:rsid w:val="00592E66"/>
    <w:rsid w:val="00595B22"/>
    <w:rsid w:val="0059696F"/>
    <w:rsid w:val="005A12F2"/>
    <w:rsid w:val="005A19F5"/>
    <w:rsid w:val="005A208B"/>
    <w:rsid w:val="005A285C"/>
    <w:rsid w:val="005A4A0A"/>
    <w:rsid w:val="005A562F"/>
    <w:rsid w:val="005A5F10"/>
    <w:rsid w:val="005A65E8"/>
    <w:rsid w:val="005A721E"/>
    <w:rsid w:val="005A743A"/>
    <w:rsid w:val="005A795D"/>
    <w:rsid w:val="005B03BE"/>
    <w:rsid w:val="005B2422"/>
    <w:rsid w:val="005B426D"/>
    <w:rsid w:val="005B793C"/>
    <w:rsid w:val="005C063D"/>
    <w:rsid w:val="005C303B"/>
    <w:rsid w:val="005C51A8"/>
    <w:rsid w:val="005C6FDD"/>
    <w:rsid w:val="005C758D"/>
    <w:rsid w:val="005D5CA4"/>
    <w:rsid w:val="005D631E"/>
    <w:rsid w:val="005D6574"/>
    <w:rsid w:val="005D7942"/>
    <w:rsid w:val="005E00F3"/>
    <w:rsid w:val="005E0DC7"/>
    <w:rsid w:val="005E1A11"/>
    <w:rsid w:val="005E2DA3"/>
    <w:rsid w:val="005E34E6"/>
    <w:rsid w:val="005E38B5"/>
    <w:rsid w:val="005E63F8"/>
    <w:rsid w:val="005E68AF"/>
    <w:rsid w:val="005E6C9C"/>
    <w:rsid w:val="005E7C3D"/>
    <w:rsid w:val="005F0D39"/>
    <w:rsid w:val="005F2440"/>
    <w:rsid w:val="005F29A5"/>
    <w:rsid w:val="005F4F90"/>
    <w:rsid w:val="005F505A"/>
    <w:rsid w:val="005F582F"/>
    <w:rsid w:val="005F5F26"/>
    <w:rsid w:val="005F7DB7"/>
    <w:rsid w:val="00600101"/>
    <w:rsid w:val="0060079B"/>
    <w:rsid w:val="00600BBF"/>
    <w:rsid w:val="006031B9"/>
    <w:rsid w:val="00603370"/>
    <w:rsid w:val="006034F3"/>
    <w:rsid w:val="00607014"/>
    <w:rsid w:val="00612B2C"/>
    <w:rsid w:val="00614DAF"/>
    <w:rsid w:val="00616EA9"/>
    <w:rsid w:val="00617E91"/>
    <w:rsid w:val="00620E1C"/>
    <w:rsid w:val="00621871"/>
    <w:rsid w:val="00621FCA"/>
    <w:rsid w:val="006221A5"/>
    <w:rsid w:val="00625522"/>
    <w:rsid w:val="00627352"/>
    <w:rsid w:val="00627925"/>
    <w:rsid w:val="00633396"/>
    <w:rsid w:val="006347CF"/>
    <w:rsid w:val="00637031"/>
    <w:rsid w:val="00637DAC"/>
    <w:rsid w:val="00641C59"/>
    <w:rsid w:val="00643A3B"/>
    <w:rsid w:val="00643C2D"/>
    <w:rsid w:val="00644F5A"/>
    <w:rsid w:val="006464F9"/>
    <w:rsid w:val="006467FB"/>
    <w:rsid w:val="00652999"/>
    <w:rsid w:val="006569B0"/>
    <w:rsid w:val="00657E63"/>
    <w:rsid w:val="006605C2"/>
    <w:rsid w:val="00661429"/>
    <w:rsid w:val="00661C7C"/>
    <w:rsid w:val="00662579"/>
    <w:rsid w:val="006631CC"/>
    <w:rsid w:val="0066543B"/>
    <w:rsid w:val="00665BA0"/>
    <w:rsid w:val="00666F93"/>
    <w:rsid w:val="00670A49"/>
    <w:rsid w:val="00671350"/>
    <w:rsid w:val="0067288B"/>
    <w:rsid w:val="006734F4"/>
    <w:rsid w:val="00673C2B"/>
    <w:rsid w:val="00673EFF"/>
    <w:rsid w:val="006745A0"/>
    <w:rsid w:val="00676EEF"/>
    <w:rsid w:val="00677FAE"/>
    <w:rsid w:val="00680494"/>
    <w:rsid w:val="0068227E"/>
    <w:rsid w:val="00682734"/>
    <w:rsid w:val="00682C14"/>
    <w:rsid w:val="00682D9A"/>
    <w:rsid w:val="00682DA0"/>
    <w:rsid w:val="006834E9"/>
    <w:rsid w:val="006858AC"/>
    <w:rsid w:val="00686AF2"/>
    <w:rsid w:val="00690FEE"/>
    <w:rsid w:val="00691894"/>
    <w:rsid w:val="00692148"/>
    <w:rsid w:val="00693ACC"/>
    <w:rsid w:val="006948FA"/>
    <w:rsid w:val="006A02B0"/>
    <w:rsid w:val="006A10E7"/>
    <w:rsid w:val="006A2C7F"/>
    <w:rsid w:val="006A2CAA"/>
    <w:rsid w:val="006A4C7E"/>
    <w:rsid w:val="006A5159"/>
    <w:rsid w:val="006A5332"/>
    <w:rsid w:val="006B075B"/>
    <w:rsid w:val="006B0956"/>
    <w:rsid w:val="006B2274"/>
    <w:rsid w:val="006B2632"/>
    <w:rsid w:val="006B3043"/>
    <w:rsid w:val="006B33CA"/>
    <w:rsid w:val="006B53C8"/>
    <w:rsid w:val="006B6E07"/>
    <w:rsid w:val="006B76CB"/>
    <w:rsid w:val="006B7DC5"/>
    <w:rsid w:val="006C17B6"/>
    <w:rsid w:val="006C2921"/>
    <w:rsid w:val="006C3741"/>
    <w:rsid w:val="006C3F31"/>
    <w:rsid w:val="006C4ECD"/>
    <w:rsid w:val="006C7924"/>
    <w:rsid w:val="006C7CA3"/>
    <w:rsid w:val="006D3B68"/>
    <w:rsid w:val="006D559A"/>
    <w:rsid w:val="006D777F"/>
    <w:rsid w:val="006E02D9"/>
    <w:rsid w:val="006E149A"/>
    <w:rsid w:val="006E2800"/>
    <w:rsid w:val="006E2EAC"/>
    <w:rsid w:val="006E44B8"/>
    <w:rsid w:val="006E450B"/>
    <w:rsid w:val="006E49DF"/>
    <w:rsid w:val="006E5364"/>
    <w:rsid w:val="006E5ACE"/>
    <w:rsid w:val="006E64AE"/>
    <w:rsid w:val="006E666B"/>
    <w:rsid w:val="006E67F0"/>
    <w:rsid w:val="006E6C96"/>
    <w:rsid w:val="006F08FC"/>
    <w:rsid w:val="006F0C41"/>
    <w:rsid w:val="006F1014"/>
    <w:rsid w:val="006F1266"/>
    <w:rsid w:val="006F277E"/>
    <w:rsid w:val="006F44EC"/>
    <w:rsid w:val="006F4591"/>
    <w:rsid w:val="006F5236"/>
    <w:rsid w:val="006F5FC4"/>
    <w:rsid w:val="007000EF"/>
    <w:rsid w:val="00702E77"/>
    <w:rsid w:val="007037DB"/>
    <w:rsid w:val="0070401F"/>
    <w:rsid w:val="00707042"/>
    <w:rsid w:val="00710BC0"/>
    <w:rsid w:val="00710EFF"/>
    <w:rsid w:val="0071161A"/>
    <w:rsid w:val="007126E5"/>
    <w:rsid w:val="0071306F"/>
    <w:rsid w:val="007131C9"/>
    <w:rsid w:val="007133CD"/>
    <w:rsid w:val="00713D6C"/>
    <w:rsid w:val="0071425F"/>
    <w:rsid w:val="00714AB6"/>
    <w:rsid w:val="0071529D"/>
    <w:rsid w:val="00716285"/>
    <w:rsid w:val="007163A1"/>
    <w:rsid w:val="007165BB"/>
    <w:rsid w:val="00716B26"/>
    <w:rsid w:val="00720A72"/>
    <w:rsid w:val="0072121A"/>
    <w:rsid w:val="00721800"/>
    <w:rsid w:val="00721A35"/>
    <w:rsid w:val="00724F01"/>
    <w:rsid w:val="00726506"/>
    <w:rsid w:val="00727A75"/>
    <w:rsid w:val="00730401"/>
    <w:rsid w:val="00732093"/>
    <w:rsid w:val="007331E5"/>
    <w:rsid w:val="00734D4A"/>
    <w:rsid w:val="0073501C"/>
    <w:rsid w:val="00735089"/>
    <w:rsid w:val="00737FA4"/>
    <w:rsid w:val="00742F19"/>
    <w:rsid w:val="00743D70"/>
    <w:rsid w:val="00745462"/>
    <w:rsid w:val="0074611B"/>
    <w:rsid w:val="00751430"/>
    <w:rsid w:val="007541FE"/>
    <w:rsid w:val="00755E9F"/>
    <w:rsid w:val="00757FFA"/>
    <w:rsid w:val="00761E85"/>
    <w:rsid w:val="007631B2"/>
    <w:rsid w:val="00763A19"/>
    <w:rsid w:val="00771293"/>
    <w:rsid w:val="007769FA"/>
    <w:rsid w:val="00776C25"/>
    <w:rsid w:val="007772A6"/>
    <w:rsid w:val="007806AA"/>
    <w:rsid w:val="0078106C"/>
    <w:rsid w:val="00781267"/>
    <w:rsid w:val="007878D4"/>
    <w:rsid w:val="007903B4"/>
    <w:rsid w:val="00790830"/>
    <w:rsid w:val="007914FE"/>
    <w:rsid w:val="007915C8"/>
    <w:rsid w:val="00792725"/>
    <w:rsid w:val="00792F95"/>
    <w:rsid w:val="007A04A3"/>
    <w:rsid w:val="007A0F7A"/>
    <w:rsid w:val="007A16A8"/>
    <w:rsid w:val="007A1BA5"/>
    <w:rsid w:val="007A214A"/>
    <w:rsid w:val="007A4212"/>
    <w:rsid w:val="007A6537"/>
    <w:rsid w:val="007B03CA"/>
    <w:rsid w:val="007B301C"/>
    <w:rsid w:val="007B42D1"/>
    <w:rsid w:val="007B7471"/>
    <w:rsid w:val="007B7867"/>
    <w:rsid w:val="007C2BD4"/>
    <w:rsid w:val="007C35C6"/>
    <w:rsid w:val="007C3B29"/>
    <w:rsid w:val="007C3C35"/>
    <w:rsid w:val="007C47FF"/>
    <w:rsid w:val="007C7409"/>
    <w:rsid w:val="007C7840"/>
    <w:rsid w:val="007D0C93"/>
    <w:rsid w:val="007D12A3"/>
    <w:rsid w:val="007D1AB6"/>
    <w:rsid w:val="007D5794"/>
    <w:rsid w:val="007D650C"/>
    <w:rsid w:val="007D7278"/>
    <w:rsid w:val="007D7DC3"/>
    <w:rsid w:val="007E0069"/>
    <w:rsid w:val="007E042B"/>
    <w:rsid w:val="007E15A0"/>
    <w:rsid w:val="007E1E70"/>
    <w:rsid w:val="007E449F"/>
    <w:rsid w:val="007E4E3B"/>
    <w:rsid w:val="007E5461"/>
    <w:rsid w:val="007E5FF7"/>
    <w:rsid w:val="007E6818"/>
    <w:rsid w:val="007F03CD"/>
    <w:rsid w:val="007F0A65"/>
    <w:rsid w:val="007F2B7A"/>
    <w:rsid w:val="007F3DD2"/>
    <w:rsid w:val="007F5D6E"/>
    <w:rsid w:val="007F79AE"/>
    <w:rsid w:val="008015C7"/>
    <w:rsid w:val="00805284"/>
    <w:rsid w:val="008052A6"/>
    <w:rsid w:val="008076C8"/>
    <w:rsid w:val="008110A9"/>
    <w:rsid w:val="008123EF"/>
    <w:rsid w:val="008127BB"/>
    <w:rsid w:val="00815CF3"/>
    <w:rsid w:val="00816209"/>
    <w:rsid w:val="0081644B"/>
    <w:rsid w:val="0081720C"/>
    <w:rsid w:val="00821132"/>
    <w:rsid w:val="00821DBD"/>
    <w:rsid w:val="00821E20"/>
    <w:rsid w:val="00822A8C"/>
    <w:rsid w:val="00824C69"/>
    <w:rsid w:val="0082536D"/>
    <w:rsid w:val="00825422"/>
    <w:rsid w:val="00825FBC"/>
    <w:rsid w:val="00826781"/>
    <w:rsid w:val="00827906"/>
    <w:rsid w:val="00831BCA"/>
    <w:rsid w:val="00831D5E"/>
    <w:rsid w:val="00834E6B"/>
    <w:rsid w:val="0083503F"/>
    <w:rsid w:val="00835121"/>
    <w:rsid w:val="00836484"/>
    <w:rsid w:val="00841755"/>
    <w:rsid w:val="00841EAF"/>
    <w:rsid w:val="00842C35"/>
    <w:rsid w:val="008436C0"/>
    <w:rsid w:val="008436C3"/>
    <w:rsid w:val="00843D02"/>
    <w:rsid w:val="00846669"/>
    <w:rsid w:val="00846AD3"/>
    <w:rsid w:val="00850CC5"/>
    <w:rsid w:val="008519A8"/>
    <w:rsid w:val="00852D9B"/>
    <w:rsid w:val="00852F11"/>
    <w:rsid w:val="00853243"/>
    <w:rsid w:val="00854B0B"/>
    <w:rsid w:val="00856694"/>
    <w:rsid w:val="00857ED1"/>
    <w:rsid w:val="00862CAD"/>
    <w:rsid w:val="0086333E"/>
    <w:rsid w:val="0086500B"/>
    <w:rsid w:val="008672BC"/>
    <w:rsid w:val="00867594"/>
    <w:rsid w:val="00867D12"/>
    <w:rsid w:val="008706FB"/>
    <w:rsid w:val="008715BF"/>
    <w:rsid w:val="00873F48"/>
    <w:rsid w:val="00876C41"/>
    <w:rsid w:val="00877C35"/>
    <w:rsid w:val="008802E5"/>
    <w:rsid w:val="008805DF"/>
    <w:rsid w:val="008807C9"/>
    <w:rsid w:val="008827E4"/>
    <w:rsid w:val="008856D5"/>
    <w:rsid w:val="00886D2C"/>
    <w:rsid w:val="008872F8"/>
    <w:rsid w:val="00887780"/>
    <w:rsid w:val="008924DC"/>
    <w:rsid w:val="0089380D"/>
    <w:rsid w:val="00894F1D"/>
    <w:rsid w:val="008953AD"/>
    <w:rsid w:val="008960B0"/>
    <w:rsid w:val="008A05D0"/>
    <w:rsid w:val="008A07AE"/>
    <w:rsid w:val="008A5B59"/>
    <w:rsid w:val="008B0230"/>
    <w:rsid w:val="008B12CE"/>
    <w:rsid w:val="008B1939"/>
    <w:rsid w:val="008B25D8"/>
    <w:rsid w:val="008B2704"/>
    <w:rsid w:val="008B291D"/>
    <w:rsid w:val="008B34C1"/>
    <w:rsid w:val="008B3D06"/>
    <w:rsid w:val="008B4048"/>
    <w:rsid w:val="008B66A7"/>
    <w:rsid w:val="008B6A19"/>
    <w:rsid w:val="008C0A3C"/>
    <w:rsid w:val="008C2B16"/>
    <w:rsid w:val="008C3823"/>
    <w:rsid w:val="008C4C3C"/>
    <w:rsid w:val="008C6DB0"/>
    <w:rsid w:val="008C7B75"/>
    <w:rsid w:val="008D0C8B"/>
    <w:rsid w:val="008D1042"/>
    <w:rsid w:val="008D230C"/>
    <w:rsid w:val="008D2F28"/>
    <w:rsid w:val="008D47E4"/>
    <w:rsid w:val="008D4915"/>
    <w:rsid w:val="008D7279"/>
    <w:rsid w:val="008E0F63"/>
    <w:rsid w:val="008E1881"/>
    <w:rsid w:val="008E3084"/>
    <w:rsid w:val="008E6060"/>
    <w:rsid w:val="008E724E"/>
    <w:rsid w:val="008F0FC8"/>
    <w:rsid w:val="008F15E6"/>
    <w:rsid w:val="008F2225"/>
    <w:rsid w:val="008F308E"/>
    <w:rsid w:val="008F37B6"/>
    <w:rsid w:val="008F4617"/>
    <w:rsid w:val="008F62D6"/>
    <w:rsid w:val="008F6977"/>
    <w:rsid w:val="00900CA7"/>
    <w:rsid w:val="00900ED1"/>
    <w:rsid w:val="0090198F"/>
    <w:rsid w:val="00901F87"/>
    <w:rsid w:val="00902221"/>
    <w:rsid w:val="009028C4"/>
    <w:rsid w:val="0090363B"/>
    <w:rsid w:val="00903BFB"/>
    <w:rsid w:val="009043AF"/>
    <w:rsid w:val="0090471F"/>
    <w:rsid w:val="00905A49"/>
    <w:rsid w:val="009079B4"/>
    <w:rsid w:val="009100F3"/>
    <w:rsid w:val="009110BA"/>
    <w:rsid w:val="009110FC"/>
    <w:rsid w:val="00911D9D"/>
    <w:rsid w:val="00912011"/>
    <w:rsid w:val="00912CBE"/>
    <w:rsid w:val="00913ECD"/>
    <w:rsid w:val="00915CE9"/>
    <w:rsid w:val="00915F97"/>
    <w:rsid w:val="009165D3"/>
    <w:rsid w:val="00916A6A"/>
    <w:rsid w:val="009204CC"/>
    <w:rsid w:val="00921357"/>
    <w:rsid w:val="009213BC"/>
    <w:rsid w:val="00923352"/>
    <w:rsid w:val="00924838"/>
    <w:rsid w:val="009272D2"/>
    <w:rsid w:val="009275BD"/>
    <w:rsid w:val="00927C7B"/>
    <w:rsid w:val="00927C93"/>
    <w:rsid w:val="00927D3E"/>
    <w:rsid w:val="00932BA9"/>
    <w:rsid w:val="00935804"/>
    <w:rsid w:val="00935C96"/>
    <w:rsid w:val="0093623A"/>
    <w:rsid w:val="009368C2"/>
    <w:rsid w:val="00940EDE"/>
    <w:rsid w:val="00941283"/>
    <w:rsid w:val="00941724"/>
    <w:rsid w:val="00941D1D"/>
    <w:rsid w:val="00942026"/>
    <w:rsid w:val="00943819"/>
    <w:rsid w:val="00943CAB"/>
    <w:rsid w:val="00944D8D"/>
    <w:rsid w:val="0094551A"/>
    <w:rsid w:val="00945DF5"/>
    <w:rsid w:val="0094656C"/>
    <w:rsid w:val="009478A2"/>
    <w:rsid w:val="00947C4B"/>
    <w:rsid w:val="00951296"/>
    <w:rsid w:val="0095321B"/>
    <w:rsid w:val="00953E6F"/>
    <w:rsid w:val="00954F44"/>
    <w:rsid w:val="0095572A"/>
    <w:rsid w:val="009605F6"/>
    <w:rsid w:val="00963FBA"/>
    <w:rsid w:val="0096685B"/>
    <w:rsid w:val="00966874"/>
    <w:rsid w:val="009677DF"/>
    <w:rsid w:val="009678D6"/>
    <w:rsid w:val="009702A1"/>
    <w:rsid w:val="00971276"/>
    <w:rsid w:val="009725D0"/>
    <w:rsid w:val="00973352"/>
    <w:rsid w:val="00973DB9"/>
    <w:rsid w:val="00976280"/>
    <w:rsid w:val="00976C04"/>
    <w:rsid w:val="009773FB"/>
    <w:rsid w:val="00977D83"/>
    <w:rsid w:val="009809B8"/>
    <w:rsid w:val="00982244"/>
    <w:rsid w:val="00982255"/>
    <w:rsid w:val="00982BFC"/>
    <w:rsid w:val="00982FA6"/>
    <w:rsid w:val="009835C1"/>
    <w:rsid w:val="00984881"/>
    <w:rsid w:val="00984AD2"/>
    <w:rsid w:val="00987689"/>
    <w:rsid w:val="00987B66"/>
    <w:rsid w:val="009908FE"/>
    <w:rsid w:val="009918A5"/>
    <w:rsid w:val="00993EBA"/>
    <w:rsid w:val="009942AD"/>
    <w:rsid w:val="00997C97"/>
    <w:rsid w:val="009A14B7"/>
    <w:rsid w:val="009A237D"/>
    <w:rsid w:val="009A23DA"/>
    <w:rsid w:val="009A2B92"/>
    <w:rsid w:val="009A4040"/>
    <w:rsid w:val="009A5F87"/>
    <w:rsid w:val="009B2987"/>
    <w:rsid w:val="009B29A2"/>
    <w:rsid w:val="009B5A73"/>
    <w:rsid w:val="009B779B"/>
    <w:rsid w:val="009C00DA"/>
    <w:rsid w:val="009C1E5D"/>
    <w:rsid w:val="009C2205"/>
    <w:rsid w:val="009C46AC"/>
    <w:rsid w:val="009C6E94"/>
    <w:rsid w:val="009C76E6"/>
    <w:rsid w:val="009D048E"/>
    <w:rsid w:val="009D32F1"/>
    <w:rsid w:val="009D43BE"/>
    <w:rsid w:val="009D6299"/>
    <w:rsid w:val="009E40BE"/>
    <w:rsid w:val="009E4274"/>
    <w:rsid w:val="009E6096"/>
    <w:rsid w:val="009E7DBA"/>
    <w:rsid w:val="009F0CB5"/>
    <w:rsid w:val="009F2037"/>
    <w:rsid w:val="009F32EC"/>
    <w:rsid w:val="009F4292"/>
    <w:rsid w:val="009F5829"/>
    <w:rsid w:val="009F58F4"/>
    <w:rsid w:val="009F6188"/>
    <w:rsid w:val="009F6568"/>
    <w:rsid w:val="009F6773"/>
    <w:rsid w:val="009F6DD9"/>
    <w:rsid w:val="00A000DA"/>
    <w:rsid w:val="00A0131D"/>
    <w:rsid w:val="00A0430C"/>
    <w:rsid w:val="00A058A3"/>
    <w:rsid w:val="00A1098F"/>
    <w:rsid w:val="00A10F9D"/>
    <w:rsid w:val="00A11023"/>
    <w:rsid w:val="00A11D62"/>
    <w:rsid w:val="00A127DD"/>
    <w:rsid w:val="00A12C10"/>
    <w:rsid w:val="00A142D6"/>
    <w:rsid w:val="00A14342"/>
    <w:rsid w:val="00A144A9"/>
    <w:rsid w:val="00A17391"/>
    <w:rsid w:val="00A17E13"/>
    <w:rsid w:val="00A2140D"/>
    <w:rsid w:val="00A21969"/>
    <w:rsid w:val="00A229B6"/>
    <w:rsid w:val="00A24822"/>
    <w:rsid w:val="00A25966"/>
    <w:rsid w:val="00A26681"/>
    <w:rsid w:val="00A27280"/>
    <w:rsid w:val="00A3074D"/>
    <w:rsid w:val="00A3260E"/>
    <w:rsid w:val="00A32863"/>
    <w:rsid w:val="00A33D38"/>
    <w:rsid w:val="00A34E2A"/>
    <w:rsid w:val="00A357F8"/>
    <w:rsid w:val="00A3688D"/>
    <w:rsid w:val="00A431CA"/>
    <w:rsid w:val="00A44479"/>
    <w:rsid w:val="00A44D6F"/>
    <w:rsid w:val="00A46082"/>
    <w:rsid w:val="00A46CAA"/>
    <w:rsid w:val="00A4708A"/>
    <w:rsid w:val="00A510A4"/>
    <w:rsid w:val="00A517FC"/>
    <w:rsid w:val="00A52653"/>
    <w:rsid w:val="00A53F5B"/>
    <w:rsid w:val="00A56067"/>
    <w:rsid w:val="00A561E3"/>
    <w:rsid w:val="00A56319"/>
    <w:rsid w:val="00A56E31"/>
    <w:rsid w:val="00A57631"/>
    <w:rsid w:val="00A5783F"/>
    <w:rsid w:val="00A607E6"/>
    <w:rsid w:val="00A60BA8"/>
    <w:rsid w:val="00A62695"/>
    <w:rsid w:val="00A66E52"/>
    <w:rsid w:val="00A670B6"/>
    <w:rsid w:val="00A71257"/>
    <w:rsid w:val="00A73350"/>
    <w:rsid w:val="00A73A1C"/>
    <w:rsid w:val="00A746C3"/>
    <w:rsid w:val="00A74A1E"/>
    <w:rsid w:val="00A75606"/>
    <w:rsid w:val="00A75731"/>
    <w:rsid w:val="00A80DD9"/>
    <w:rsid w:val="00A81123"/>
    <w:rsid w:val="00A8127A"/>
    <w:rsid w:val="00A8140A"/>
    <w:rsid w:val="00A81739"/>
    <w:rsid w:val="00A81C40"/>
    <w:rsid w:val="00A833A0"/>
    <w:rsid w:val="00A86930"/>
    <w:rsid w:val="00A87B68"/>
    <w:rsid w:val="00A90848"/>
    <w:rsid w:val="00A90E9F"/>
    <w:rsid w:val="00A91636"/>
    <w:rsid w:val="00A91F8E"/>
    <w:rsid w:val="00A92B71"/>
    <w:rsid w:val="00A92F30"/>
    <w:rsid w:val="00A94972"/>
    <w:rsid w:val="00A96147"/>
    <w:rsid w:val="00A97914"/>
    <w:rsid w:val="00AA0299"/>
    <w:rsid w:val="00AA1204"/>
    <w:rsid w:val="00AA1FD3"/>
    <w:rsid w:val="00AA35C7"/>
    <w:rsid w:val="00AA3975"/>
    <w:rsid w:val="00AA4B1E"/>
    <w:rsid w:val="00AA7888"/>
    <w:rsid w:val="00AB0411"/>
    <w:rsid w:val="00AB540D"/>
    <w:rsid w:val="00AB54E9"/>
    <w:rsid w:val="00AC1B26"/>
    <w:rsid w:val="00AC2EF2"/>
    <w:rsid w:val="00AC5258"/>
    <w:rsid w:val="00AC5A27"/>
    <w:rsid w:val="00AC5F90"/>
    <w:rsid w:val="00AC79B6"/>
    <w:rsid w:val="00AD0CFA"/>
    <w:rsid w:val="00AD1E65"/>
    <w:rsid w:val="00AD4603"/>
    <w:rsid w:val="00AD68D4"/>
    <w:rsid w:val="00AD6E08"/>
    <w:rsid w:val="00AE2A82"/>
    <w:rsid w:val="00AE2B9C"/>
    <w:rsid w:val="00AE3D28"/>
    <w:rsid w:val="00AE4993"/>
    <w:rsid w:val="00AE62D8"/>
    <w:rsid w:val="00AE658A"/>
    <w:rsid w:val="00AF2299"/>
    <w:rsid w:val="00AF3A08"/>
    <w:rsid w:val="00AF3D2F"/>
    <w:rsid w:val="00AF4958"/>
    <w:rsid w:val="00AF57FF"/>
    <w:rsid w:val="00AF7EEF"/>
    <w:rsid w:val="00B00D51"/>
    <w:rsid w:val="00B01536"/>
    <w:rsid w:val="00B02746"/>
    <w:rsid w:val="00B04A0B"/>
    <w:rsid w:val="00B04D47"/>
    <w:rsid w:val="00B06AA1"/>
    <w:rsid w:val="00B06D51"/>
    <w:rsid w:val="00B12906"/>
    <w:rsid w:val="00B1339F"/>
    <w:rsid w:val="00B13452"/>
    <w:rsid w:val="00B15209"/>
    <w:rsid w:val="00B158B3"/>
    <w:rsid w:val="00B16A7A"/>
    <w:rsid w:val="00B208B2"/>
    <w:rsid w:val="00B25748"/>
    <w:rsid w:val="00B2596F"/>
    <w:rsid w:val="00B27A11"/>
    <w:rsid w:val="00B30519"/>
    <w:rsid w:val="00B30814"/>
    <w:rsid w:val="00B31727"/>
    <w:rsid w:val="00B319BD"/>
    <w:rsid w:val="00B33FF7"/>
    <w:rsid w:val="00B3414D"/>
    <w:rsid w:val="00B353DC"/>
    <w:rsid w:val="00B35A7B"/>
    <w:rsid w:val="00B36B7F"/>
    <w:rsid w:val="00B379F4"/>
    <w:rsid w:val="00B4035E"/>
    <w:rsid w:val="00B40416"/>
    <w:rsid w:val="00B40ABF"/>
    <w:rsid w:val="00B41A33"/>
    <w:rsid w:val="00B458BD"/>
    <w:rsid w:val="00B4714C"/>
    <w:rsid w:val="00B515AA"/>
    <w:rsid w:val="00B51B6B"/>
    <w:rsid w:val="00B52D8F"/>
    <w:rsid w:val="00B530A2"/>
    <w:rsid w:val="00B53CC2"/>
    <w:rsid w:val="00B56036"/>
    <w:rsid w:val="00B5686A"/>
    <w:rsid w:val="00B57470"/>
    <w:rsid w:val="00B62410"/>
    <w:rsid w:val="00B6278B"/>
    <w:rsid w:val="00B630DA"/>
    <w:rsid w:val="00B65899"/>
    <w:rsid w:val="00B661A7"/>
    <w:rsid w:val="00B667E8"/>
    <w:rsid w:val="00B67600"/>
    <w:rsid w:val="00B71581"/>
    <w:rsid w:val="00B71DBE"/>
    <w:rsid w:val="00B72856"/>
    <w:rsid w:val="00B74759"/>
    <w:rsid w:val="00B74C14"/>
    <w:rsid w:val="00B74F2C"/>
    <w:rsid w:val="00B75281"/>
    <w:rsid w:val="00B76ACE"/>
    <w:rsid w:val="00B76BB7"/>
    <w:rsid w:val="00B801FD"/>
    <w:rsid w:val="00B81433"/>
    <w:rsid w:val="00B82145"/>
    <w:rsid w:val="00B82792"/>
    <w:rsid w:val="00B82BC8"/>
    <w:rsid w:val="00B838A3"/>
    <w:rsid w:val="00B86B93"/>
    <w:rsid w:val="00B87A8C"/>
    <w:rsid w:val="00B90C0C"/>
    <w:rsid w:val="00B93783"/>
    <w:rsid w:val="00B942AC"/>
    <w:rsid w:val="00BA0F66"/>
    <w:rsid w:val="00BA233A"/>
    <w:rsid w:val="00BA2C4D"/>
    <w:rsid w:val="00BA3617"/>
    <w:rsid w:val="00BA49C2"/>
    <w:rsid w:val="00BA6618"/>
    <w:rsid w:val="00BA753A"/>
    <w:rsid w:val="00BA7E14"/>
    <w:rsid w:val="00BB13FB"/>
    <w:rsid w:val="00BB2241"/>
    <w:rsid w:val="00BB2542"/>
    <w:rsid w:val="00BB38C1"/>
    <w:rsid w:val="00BB3A08"/>
    <w:rsid w:val="00BB4CF9"/>
    <w:rsid w:val="00BB5646"/>
    <w:rsid w:val="00BB78AB"/>
    <w:rsid w:val="00BC5A93"/>
    <w:rsid w:val="00BC63ED"/>
    <w:rsid w:val="00BC7E7C"/>
    <w:rsid w:val="00BD7622"/>
    <w:rsid w:val="00BD7AC0"/>
    <w:rsid w:val="00BE0CF7"/>
    <w:rsid w:val="00BE0E2A"/>
    <w:rsid w:val="00BE1DED"/>
    <w:rsid w:val="00BE3D01"/>
    <w:rsid w:val="00BF07D9"/>
    <w:rsid w:val="00BF0B8C"/>
    <w:rsid w:val="00BF1D8B"/>
    <w:rsid w:val="00BF26B0"/>
    <w:rsid w:val="00BF42E6"/>
    <w:rsid w:val="00BF449B"/>
    <w:rsid w:val="00BF494A"/>
    <w:rsid w:val="00BF5BFD"/>
    <w:rsid w:val="00BF6701"/>
    <w:rsid w:val="00BF69A7"/>
    <w:rsid w:val="00C0080E"/>
    <w:rsid w:val="00C012D0"/>
    <w:rsid w:val="00C033E3"/>
    <w:rsid w:val="00C0376D"/>
    <w:rsid w:val="00C038DE"/>
    <w:rsid w:val="00C03E86"/>
    <w:rsid w:val="00C04A0B"/>
    <w:rsid w:val="00C05353"/>
    <w:rsid w:val="00C058B3"/>
    <w:rsid w:val="00C061B0"/>
    <w:rsid w:val="00C06B72"/>
    <w:rsid w:val="00C07A61"/>
    <w:rsid w:val="00C07AF5"/>
    <w:rsid w:val="00C11780"/>
    <w:rsid w:val="00C12767"/>
    <w:rsid w:val="00C1291A"/>
    <w:rsid w:val="00C13534"/>
    <w:rsid w:val="00C138F5"/>
    <w:rsid w:val="00C14CB7"/>
    <w:rsid w:val="00C14E1A"/>
    <w:rsid w:val="00C15FF0"/>
    <w:rsid w:val="00C16A07"/>
    <w:rsid w:val="00C16ADC"/>
    <w:rsid w:val="00C1704A"/>
    <w:rsid w:val="00C1782D"/>
    <w:rsid w:val="00C222F5"/>
    <w:rsid w:val="00C238BB"/>
    <w:rsid w:val="00C2488A"/>
    <w:rsid w:val="00C249A0"/>
    <w:rsid w:val="00C25068"/>
    <w:rsid w:val="00C27A66"/>
    <w:rsid w:val="00C3015B"/>
    <w:rsid w:val="00C32806"/>
    <w:rsid w:val="00C3484F"/>
    <w:rsid w:val="00C3625F"/>
    <w:rsid w:val="00C36628"/>
    <w:rsid w:val="00C37D0E"/>
    <w:rsid w:val="00C37E56"/>
    <w:rsid w:val="00C37F59"/>
    <w:rsid w:val="00C413DA"/>
    <w:rsid w:val="00C4161B"/>
    <w:rsid w:val="00C42A9E"/>
    <w:rsid w:val="00C441C7"/>
    <w:rsid w:val="00C44FE7"/>
    <w:rsid w:val="00C4729E"/>
    <w:rsid w:val="00C4785E"/>
    <w:rsid w:val="00C47894"/>
    <w:rsid w:val="00C5111D"/>
    <w:rsid w:val="00C51404"/>
    <w:rsid w:val="00C51F23"/>
    <w:rsid w:val="00C5237D"/>
    <w:rsid w:val="00C5254A"/>
    <w:rsid w:val="00C52DE4"/>
    <w:rsid w:val="00C53553"/>
    <w:rsid w:val="00C537A4"/>
    <w:rsid w:val="00C53D33"/>
    <w:rsid w:val="00C57EFE"/>
    <w:rsid w:val="00C607DA"/>
    <w:rsid w:val="00C611A7"/>
    <w:rsid w:val="00C61925"/>
    <w:rsid w:val="00C61A3C"/>
    <w:rsid w:val="00C62074"/>
    <w:rsid w:val="00C62DE3"/>
    <w:rsid w:val="00C63333"/>
    <w:rsid w:val="00C637CA"/>
    <w:rsid w:val="00C64435"/>
    <w:rsid w:val="00C6478A"/>
    <w:rsid w:val="00C65CFF"/>
    <w:rsid w:val="00C67639"/>
    <w:rsid w:val="00C709BC"/>
    <w:rsid w:val="00C71CC5"/>
    <w:rsid w:val="00C720FB"/>
    <w:rsid w:val="00C733E3"/>
    <w:rsid w:val="00C737B7"/>
    <w:rsid w:val="00C7443A"/>
    <w:rsid w:val="00C749B9"/>
    <w:rsid w:val="00C7648C"/>
    <w:rsid w:val="00C84488"/>
    <w:rsid w:val="00C856D8"/>
    <w:rsid w:val="00C85795"/>
    <w:rsid w:val="00C87178"/>
    <w:rsid w:val="00C87BC7"/>
    <w:rsid w:val="00C901C7"/>
    <w:rsid w:val="00C9065F"/>
    <w:rsid w:val="00C90FB0"/>
    <w:rsid w:val="00C915D8"/>
    <w:rsid w:val="00C92D7F"/>
    <w:rsid w:val="00C936BE"/>
    <w:rsid w:val="00C95B2E"/>
    <w:rsid w:val="00C974F6"/>
    <w:rsid w:val="00CA0617"/>
    <w:rsid w:val="00CA0AD3"/>
    <w:rsid w:val="00CA1263"/>
    <w:rsid w:val="00CA30EE"/>
    <w:rsid w:val="00CA3417"/>
    <w:rsid w:val="00CA4761"/>
    <w:rsid w:val="00CA64D5"/>
    <w:rsid w:val="00CA6D7B"/>
    <w:rsid w:val="00CB0BD1"/>
    <w:rsid w:val="00CB1AA4"/>
    <w:rsid w:val="00CB1D84"/>
    <w:rsid w:val="00CB46AC"/>
    <w:rsid w:val="00CB520B"/>
    <w:rsid w:val="00CB6298"/>
    <w:rsid w:val="00CC01D4"/>
    <w:rsid w:val="00CC0BD9"/>
    <w:rsid w:val="00CC50CA"/>
    <w:rsid w:val="00CC6125"/>
    <w:rsid w:val="00CC6296"/>
    <w:rsid w:val="00CC6411"/>
    <w:rsid w:val="00CC6950"/>
    <w:rsid w:val="00CC7EDA"/>
    <w:rsid w:val="00CD05A9"/>
    <w:rsid w:val="00CD45D2"/>
    <w:rsid w:val="00CD50E4"/>
    <w:rsid w:val="00CD6280"/>
    <w:rsid w:val="00CE0A4C"/>
    <w:rsid w:val="00CE373B"/>
    <w:rsid w:val="00CE3E04"/>
    <w:rsid w:val="00CE49EE"/>
    <w:rsid w:val="00CE5D14"/>
    <w:rsid w:val="00CE72D7"/>
    <w:rsid w:val="00CE7814"/>
    <w:rsid w:val="00CE799B"/>
    <w:rsid w:val="00CF1AB3"/>
    <w:rsid w:val="00CF1B63"/>
    <w:rsid w:val="00CF326C"/>
    <w:rsid w:val="00CF34B9"/>
    <w:rsid w:val="00CF3A25"/>
    <w:rsid w:val="00CF6756"/>
    <w:rsid w:val="00CF6C3B"/>
    <w:rsid w:val="00D01465"/>
    <w:rsid w:val="00D0149D"/>
    <w:rsid w:val="00D020C0"/>
    <w:rsid w:val="00D0215B"/>
    <w:rsid w:val="00D05301"/>
    <w:rsid w:val="00D05549"/>
    <w:rsid w:val="00D06AC7"/>
    <w:rsid w:val="00D06EB5"/>
    <w:rsid w:val="00D07AC8"/>
    <w:rsid w:val="00D07C65"/>
    <w:rsid w:val="00D10629"/>
    <w:rsid w:val="00D11B11"/>
    <w:rsid w:val="00D12D73"/>
    <w:rsid w:val="00D13AB4"/>
    <w:rsid w:val="00D13C63"/>
    <w:rsid w:val="00D16C77"/>
    <w:rsid w:val="00D22D2B"/>
    <w:rsid w:val="00D238B9"/>
    <w:rsid w:val="00D24008"/>
    <w:rsid w:val="00D2587E"/>
    <w:rsid w:val="00D26DDC"/>
    <w:rsid w:val="00D278AD"/>
    <w:rsid w:val="00D27C95"/>
    <w:rsid w:val="00D31842"/>
    <w:rsid w:val="00D31CD9"/>
    <w:rsid w:val="00D326BC"/>
    <w:rsid w:val="00D32786"/>
    <w:rsid w:val="00D32AD5"/>
    <w:rsid w:val="00D3362E"/>
    <w:rsid w:val="00D33F69"/>
    <w:rsid w:val="00D34525"/>
    <w:rsid w:val="00D34767"/>
    <w:rsid w:val="00D36040"/>
    <w:rsid w:val="00D365E3"/>
    <w:rsid w:val="00D37AC2"/>
    <w:rsid w:val="00D40799"/>
    <w:rsid w:val="00D4124C"/>
    <w:rsid w:val="00D44708"/>
    <w:rsid w:val="00D44A7D"/>
    <w:rsid w:val="00D45AFA"/>
    <w:rsid w:val="00D51D11"/>
    <w:rsid w:val="00D52601"/>
    <w:rsid w:val="00D52BF7"/>
    <w:rsid w:val="00D52D59"/>
    <w:rsid w:val="00D52FD4"/>
    <w:rsid w:val="00D53AEA"/>
    <w:rsid w:val="00D53C60"/>
    <w:rsid w:val="00D543D6"/>
    <w:rsid w:val="00D55BF9"/>
    <w:rsid w:val="00D57AD8"/>
    <w:rsid w:val="00D57AF4"/>
    <w:rsid w:val="00D60A3C"/>
    <w:rsid w:val="00D60D72"/>
    <w:rsid w:val="00D6303E"/>
    <w:rsid w:val="00D63B27"/>
    <w:rsid w:val="00D63F93"/>
    <w:rsid w:val="00D653C0"/>
    <w:rsid w:val="00D6570A"/>
    <w:rsid w:val="00D65819"/>
    <w:rsid w:val="00D65C70"/>
    <w:rsid w:val="00D663B9"/>
    <w:rsid w:val="00D67C01"/>
    <w:rsid w:val="00D67CD7"/>
    <w:rsid w:val="00D7021F"/>
    <w:rsid w:val="00D71E3C"/>
    <w:rsid w:val="00D725D6"/>
    <w:rsid w:val="00D72A8A"/>
    <w:rsid w:val="00D72AE8"/>
    <w:rsid w:val="00D73963"/>
    <w:rsid w:val="00D73A98"/>
    <w:rsid w:val="00D7440E"/>
    <w:rsid w:val="00D754B1"/>
    <w:rsid w:val="00D75747"/>
    <w:rsid w:val="00D772A0"/>
    <w:rsid w:val="00D77908"/>
    <w:rsid w:val="00D77B2E"/>
    <w:rsid w:val="00D77C84"/>
    <w:rsid w:val="00D802FA"/>
    <w:rsid w:val="00D809F0"/>
    <w:rsid w:val="00D82874"/>
    <w:rsid w:val="00D82E9A"/>
    <w:rsid w:val="00D86566"/>
    <w:rsid w:val="00D869C5"/>
    <w:rsid w:val="00D86CB0"/>
    <w:rsid w:val="00D904DA"/>
    <w:rsid w:val="00D90594"/>
    <w:rsid w:val="00D948A5"/>
    <w:rsid w:val="00D95172"/>
    <w:rsid w:val="00D954C6"/>
    <w:rsid w:val="00D96A15"/>
    <w:rsid w:val="00D97899"/>
    <w:rsid w:val="00DA08D6"/>
    <w:rsid w:val="00DA0DCF"/>
    <w:rsid w:val="00DA11E0"/>
    <w:rsid w:val="00DA1790"/>
    <w:rsid w:val="00DA2892"/>
    <w:rsid w:val="00DA41DE"/>
    <w:rsid w:val="00DA6FA1"/>
    <w:rsid w:val="00DA7A51"/>
    <w:rsid w:val="00DB4064"/>
    <w:rsid w:val="00DB46A5"/>
    <w:rsid w:val="00DB4F4E"/>
    <w:rsid w:val="00DB6EAA"/>
    <w:rsid w:val="00DB7F28"/>
    <w:rsid w:val="00DB7F49"/>
    <w:rsid w:val="00DC131D"/>
    <w:rsid w:val="00DC2744"/>
    <w:rsid w:val="00DC2DC8"/>
    <w:rsid w:val="00DC3A64"/>
    <w:rsid w:val="00DC7EF8"/>
    <w:rsid w:val="00DC7EFB"/>
    <w:rsid w:val="00DD1BDD"/>
    <w:rsid w:val="00DD58F3"/>
    <w:rsid w:val="00DD7F06"/>
    <w:rsid w:val="00DE2779"/>
    <w:rsid w:val="00DE44F9"/>
    <w:rsid w:val="00DE4D27"/>
    <w:rsid w:val="00DE4D64"/>
    <w:rsid w:val="00DE5B24"/>
    <w:rsid w:val="00DE5C1B"/>
    <w:rsid w:val="00DE5E03"/>
    <w:rsid w:val="00DE7872"/>
    <w:rsid w:val="00DF1F6A"/>
    <w:rsid w:val="00DF2E0E"/>
    <w:rsid w:val="00DF3F65"/>
    <w:rsid w:val="00DF40D9"/>
    <w:rsid w:val="00DF4C0E"/>
    <w:rsid w:val="00DF4D8C"/>
    <w:rsid w:val="00DF51BD"/>
    <w:rsid w:val="00DF5A8C"/>
    <w:rsid w:val="00DF5D67"/>
    <w:rsid w:val="00DF5DAB"/>
    <w:rsid w:val="00DF6042"/>
    <w:rsid w:val="00DF62B6"/>
    <w:rsid w:val="00DF64A5"/>
    <w:rsid w:val="00DF68DB"/>
    <w:rsid w:val="00DF721E"/>
    <w:rsid w:val="00E00DF1"/>
    <w:rsid w:val="00E01359"/>
    <w:rsid w:val="00E014F3"/>
    <w:rsid w:val="00E0207D"/>
    <w:rsid w:val="00E025DD"/>
    <w:rsid w:val="00E15719"/>
    <w:rsid w:val="00E1618D"/>
    <w:rsid w:val="00E16875"/>
    <w:rsid w:val="00E17157"/>
    <w:rsid w:val="00E22CBF"/>
    <w:rsid w:val="00E22F2F"/>
    <w:rsid w:val="00E23B62"/>
    <w:rsid w:val="00E25CA4"/>
    <w:rsid w:val="00E2788C"/>
    <w:rsid w:val="00E30FB7"/>
    <w:rsid w:val="00E32132"/>
    <w:rsid w:val="00E33A5D"/>
    <w:rsid w:val="00E34FE2"/>
    <w:rsid w:val="00E36423"/>
    <w:rsid w:val="00E40CDD"/>
    <w:rsid w:val="00E41AF2"/>
    <w:rsid w:val="00E41EAF"/>
    <w:rsid w:val="00E423BA"/>
    <w:rsid w:val="00E42CFA"/>
    <w:rsid w:val="00E445B8"/>
    <w:rsid w:val="00E47963"/>
    <w:rsid w:val="00E50FCF"/>
    <w:rsid w:val="00E52380"/>
    <w:rsid w:val="00E5709D"/>
    <w:rsid w:val="00E57356"/>
    <w:rsid w:val="00E60E13"/>
    <w:rsid w:val="00E61515"/>
    <w:rsid w:val="00E63523"/>
    <w:rsid w:val="00E6559C"/>
    <w:rsid w:val="00E65D23"/>
    <w:rsid w:val="00E66193"/>
    <w:rsid w:val="00E66E8A"/>
    <w:rsid w:val="00E70469"/>
    <w:rsid w:val="00E706F7"/>
    <w:rsid w:val="00E71893"/>
    <w:rsid w:val="00E7340D"/>
    <w:rsid w:val="00E74C7D"/>
    <w:rsid w:val="00E75319"/>
    <w:rsid w:val="00E7663F"/>
    <w:rsid w:val="00E76B5F"/>
    <w:rsid w:val="00E77501"/>
    <w:rsid w:val="00E801EF"/>
    <w:rsid w:val="00E80918"/>
    <w:rsid w:val="00E81935"/>
    <w:rsid w:val="00E82BE6"/>
    <w:rsid w:val="00E84667"/>
    <w:rsid w:val="00E85E7E"/>
    <w:rsid w:val="00E8626A"/>
    <w:rsid w:val="00E87CAE"/>
    <w:rsid w:val="00E87F45"/>
    <w:rsid w:val="00E90B6E"/>
    <w:rsid w:val="00E90E0D"/>
    <w:rsid w:val="00E9223A"/>
    <w:rsid w:val="00E92E18"/>
    <w:rsid w:val="00E93194"/>
    <w:rsid w:val="00E93543"/>
    <w:rsid w:val="00E93AA1"/>
    <w:rsid w:val="00E95F26"/>
    <w:rsid w:val="00E969CC"/>
    <w:rsid w:val="00E97452"/>
    <w:rsid w:val="00EA0477"/>
    <w:rsid w:val="00EA12B5"/>
    <w:rsid w:val="00EA1D84"/>
    <w:rsid w:val="00EA2AD3"/>
    <w:rsid w:val="00EA39A9"/>
    <w:rsid w:val="00EA41B3"/>
    <w:rsid w:val="00EA60B2"/>
    <w:rsid w:val="00EA6AD2"/>
    <w:rsid w:val="00EA7BAF"/>
    <w:rsid w:val="00EA7F03"/>
    <w:rsid w:val="00EB067E"/>
    <w:rsid w:val="00EB0883"/>
    <w:rsid w:val="00EB46F7"/>
    <w:rsid w:val="00EB6CC7"/>
    <w:rsid w:val="00EB6DE0"/>
    <w:rsid w:val="00EC0464"/>
    <w:rsid w:val="00EC16CE"/>
    <w:rsid w:val="00EC230C"/>
    <w:rsid w:val="00EC28A7"/>
    <w:rsid w:val="00EC4CA9"/>
    <w:rsid w:val="00EC72B6"/>
    <w:rsid w:val="00ED0575"/>
    <w:rsid w:val="00ED3039"/>
    <w:rsid w:val="00ED6853"/>
    <w:rsid w:val="00ED6FAF"/>
    <w:rsid w:val="00EE067A"/>
    <w:rsid w:val="00EE1B16"/>
    <w:rsid w:val="00EE354F"/>
    <w:rsid w:val="00EE600E"/>
    <w:rsid w:val="00EE61F0"/>
    <w:rsid w:val="00EF2E8A"/>
    <w:rsid w:val="00F005F4"/>
    <w:rsid w:val="00F01121"/>
    <w:rsid w:val="00F0147B"/>
    <w:rsid w:val="00F025F0"/>
    <w:rsid w:val="00F04571"/>
    <w:rsid w:val="00F04CA1"/>
    <w:rsid w:val="00F10B31"/>
    <w:rsid w:val="00F11F3C"/>
    <w:rsid w:val="00F134EB"/>
    <w:rsid w:val="00F14602"/>
    <w:rsid w:val="00F14D93"/>
    <w:rsid w:val="00F16024"/>
    <w:rsid w:val="00F171D3"/>
    <w:rsid w:val="00F219E6"/>
    <w:rsid w:val="00F22438"/>
    <w:rsid w:val="00F2288D"/>
    <w:rsid w:val="00F22D02"/>
    <w:rsid w:val="00F23CCD"/>
    <w:rsid w:val="00F26C65"/>
    <w:rsid w:val="00F30653"/>
    <w:rsid w:val="00F314E7"/>
    <w:rsid w:val="00F31ECC"/>
    <w:rsid w:val="00F3293C"/>
    <w:rsid w:val="00F33545"/>
    <w:rsid w:val="00F34449"/>
    <w:rsid w:val="00F344CD"/>
    <w:rsid w:val="00F357B0"/>
    <w:rsid w:val="00F413E8"/>
    <w:rsid w:val="00F422B8"/>
    <w:rsid w:val="00F45A2B"/>
    <w:rsid w:val="00F4675B"/>
    <w:rsid w:val="00F51FC2"/>
    <w:rsid w:val="00F52C82"/>
    <w:rsid w:val="00F52EA0"/>
    <w:rsid w:val="00F54131"/>
    <w:rsid w:val="00F62D3B"/>
    <w:rsid w:val="00F62FE5"/>
    <w:rsid w:val="00F63446"/>
    <w:rsid w:val="00F64550"/>
    <w:rsid w:val="00F64CA5"/>
    <w:rsid w:val="00F64F01"/>
    <w:rsid w:val="00F65168"/>
    <w:rsid w:val="00F65F3B"/>
    <w:rsid w:val="00F67210"/>
    <w:rsid w:val="00F67693"/>
    <w:rsid w:val="00F678D5"/>
    <w:rsid w:val="00F67D63"/>
    <w:rsid w:val="00F70338"/>
    <w:rsid w:val="00F7056A"/>
    <w:rsid w:val="00F70C89"/>
    <w:rsid w:val="00F721E7"/>
    <w:rsid w:val="00F740FA"/>
    <w:rsid w:val="00F74B08"/>
    <w:rsid w:val="00F81042"/>
    <w:rsid w:val="00F82069"/>
    <w:rsid w:val="00F823CB"/>
    <w:rsid w:val="00F83F0C"/>
    <w:rsid w:val="00F85EE8"/>
    <w:rsid w:val="00F8618B"/>
    <w:rsid w:val="00F878B3"/>
    <w:rsid w:val="00F91B2C"/>
    <w:rsid w:val="00F91F18"/>
    <w:rsid w:val="00F9266D"/>
    <w:rsid w:val="00F930F9"/>
    <w:rsid w:val="00F93571"/>
    <w:rsid w:val="00F93973"/>
    <w:rsid w:val="00F93C74"/>
    <w:rsid w:val="00F966F9"/>
    <w:rsid w:val="00FA1674"/>
    <w:rsid w:val="00FA2C37"/>
    <w:rsid w:val="00FA356F"/>
    <w:rsid w:val="00FA3646"/>
    <w:rsid w:val="00FA5CC2"/>
    <w:rsid w:val="00FA7542"/>
    <w:rsid w:val="00FA754E"/>
    <w:rsid w:val="00FB031B"/>
    <w:rsid w:val="00FB08AA"/>
    <w:rsid w:val="00FB0DBE"/>
    <w:rsid w:val="00FB13FC"/>
    <w:rsid w:val="00FB20A9"/>
    <w:rsid w:val="00FB25D9"/>
    <w:rsid w:val="00FB271C"/>
    <w:rsid w:val="00FB5260"/>
    <w:rsid w:val="00FB648F"/>
    <w:rsid w:val="00FB67A9"/>
    <w:rsid w:val="00FB79BD"/>
    <w:rsid w:val="00FC2115"/>
    <w:rsid w:val="00FC2779"/>
    <w:rsid w:val="00FC2B8A"/>
    <w:rsid w:val="00FC46D9"/>
    <w:rsid w:val="00FC4734"/>
    <w:rsid w:val="00FC490C"/>
    <w:rsid w:val="00FD02FD"/>
    <w:rsid w:val="00FD03F8"/>
    <w:rsid w:val="00FD0D48"/>
    <w:rsid w:val="00FD1679"/>
    <w:rsid w:val="00FD43FA"/>
    <w:rsid w:val="00FD4958"/>
    <w:rsid w:val="00FD5A35"/>
    <w:rsid w:val="00FD6647"/>
    <w:rsid w:val="00FE24F3"/>
    <w:rsid w:val="00FE2C95"/>
    <w:rsid w:val="00FE3DF3"/>
    <w:rsid w:val="00FE7124"/>
    <w:rsid w:val="00FF4DF6"/>
    <w:rsid w:val="00FF6710"/>
    <w:rsid w:val="00FF6DFF"/>
    <w:rsid w:val="00FF77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E93"/>
    <w:rPr>
      <w:sz w:val="24"/>
      <w:szCs w:val="24"/>
    </w:rPr>
  </w:style>
  <w:style w:type="paragraph" w:styleId="Balk1">
    <w:name w:val="heading 1"/>
    <w:basedOn w:val="Normal"/>
    <w:link w:val="Balk1Char"/>
    <w:qFormat/>
    <w:rsid w:val="00100AFC"/>
    <w:pPr>
      <w:spacing w:before="100" w:beforeAutospacing="1" w:after="119"/>
      <w:outlineLvl w:val="0"/>
    </w:pPr>
    <w:rPr>
      <w:b/>
      <w:bCs/>
      <w:kern w:val="36"/>
      <w:sz w:val="48"/>
      <w:szCs w:val="48"/>
      <w:lang w:eastAsia="en-US"/>
    </w:rPr>
  </w:style>
  <w:style w:type="paragraph" w:styleId="Balk2">
    <w:name w:val="heading 2"/>
    <w:basedOn w:val="Normal"/>
    <w:link w:val="Balk2Char"/>
    <w:qFormat/>
    <w:rsid w:val="00100AFC"/>
    <w:pPr>
      <w:spacing w:before="100" w:beforeAutospacing="1" w:after="119"/>
      <w:outlineLvl w:val="1"/>
    </w:pPr>
    <w:rPr>
      <w:b/>
      <w:bCs/>
      <w:sz w:val="36"/>
      <w:szCs w:val="36"/>
      <w:lang w:eastAsia="en-US"/>
    </w:rPr>
  </w:style>
  <w:style w:type="paragraph" w:styleId="Balk3">
    <w:name w:val="heading 3"/>
    <w:basedOn w:val="Normal"/>
    <w:link w:val="Balk3Char"/>
    <w:qFormat/>
    <w:rsid w:val="00100AFC"/>
    <w:pPr>
      <w:spacing w:before="100" w:beforeAutospacing="1" w:after="119"/>
      <w:outlineLvl w:val="2"/>
    </w:pPr>
    <w:rPr>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line="360" w:lineRule="atLeast"/>
      <w:ind w:left="65"/>
      <w:jc w:val="both"/>
    </w:pPr>
    <w:rPr>
      <w:rFonts w:ascii="Arial" w:hAnsi="Arial" w:cs="Arial"/>
      <w:sz w:val="22"/>
      <w:szCs w:val="20"/>
      <w:lang w:val="en-GB" w:eastAsia="ko-KR"/>
    </w:rPr>
  </w:style>
  <w:style w:type="paragraph" w:styleId="stbilgi">
    <w:name w:val="head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paragraph" w:styleId="Altbilgi">
    <w:name w:val="foot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line="360" w:lineRule="auto"/>
      <w:ind w:left="426" w:right="1324" w:hanging="426"/>
    </w:pPr>
    <w:rPr>
      <w:rFonts w:ascii="Verdana" w:eastAsia="Arial Unicode MS" w:hAnsi="Verdana"/>
      <w:b/>
      <w:noProof/>
      <w:kern w:val="1"/>
      <w:lang w:eastAsia="en-US"/>
    </w:rPr>
  </w:style>
  <w:style w:type="paragraph" w:styleId="T2">
    <w:name w:val="toc 2"/>
    <w:basedOn w:val="Normal"/>
    <w:next w:val="Normal"/>
    <w:autoRedefine/>
    <w:qFormat/>
    <w:rsid w:val="00100AFC"/>
    <w:pPr>
      <w:widowControl w:val="0"/>
      <w:tabs>
        <w:tab w:val="right" w:leader="dot" w:pos="9356"/>
      </w:tabs>
      <w:suppressAutoHyphens/>
      <w:spacing w:line="360" w:lineRule="auto"/>
      <w:ind w:left="709" w:right="1466" w:hanging="709"/>
    </w:pPr>
    <w:rPr>
      <w:rFonts w:eastAsia="Arial Unicode MS"/>
      <w:kern w:val="1"/>
      <w:lang w:eastAsia="en-US"/>
    </w:rPr>
  </w:style>
  <w:style w:type="paragraph" w:styleId="T3">
    <w:name w:val="toc 3"/>
    <w:basedOn w:val="Normal"/>
    <w:next w:val="Normal"/>
    <w:autoRedefine/>
    <w:qFormat/>
    <w:rsid w:val="00100AFC"/>
    <w:pPr>
      <w:widowControl w:val="0"/>
      <w:tabs>
        <w:tab w:val="right" w:leader="dot" w:pos="9356"/>
      </w:tabs>
      <w:suppressAutoHyphens/>
      <w:spacing w:line="276" w:lineRule="auto"/>
      <w:ind w:left="1418" w:right="1749" w:hanging="992"/>
    </w:pPr>
    <w:rPr>
      <w:rFonts w:eastAsia="Arial Unicode MS"/>
      <w:kern w:val="1"/>
      <w:lang w:eastAsia="en-US"/>
    </w:rPr>
  </w:style>
  <w:style w:type="paragraph" w:styleId="ekillerTablosu">
    <w:name w:val="table of figures"/>
    <w:basedOn w:val="Normal"/>
    <w:next w:val="Normal"/>
    <w:autoRedefine/>
    <w:rsid w:val="00100AFC"/>
    <w:pPr>
      <w:framePr w:hSpace="141" w:wrap="around" w:vAnchor="text" w:hAnchor="margin" w:y="303"/>
      <w:ind w:left="480" w:hanging="480"/>
      <w:jc w:val="center"/>
    </w:pPr>
    <w:rPr>
      <w:b/>
      <w:color w:val="FFFFFF"/>
      <w:sz w:val="22"/>
      <w:szCs w:val="22"/>
    </w:rPr>
  </w:style>
  <w:style w:type="paragraph" w:styleId="T4">
    <w:name w:val="toc 4"/>
    <w:basedOn w:val="Normal"/>
    <w:next w:val="Normal"/>
    <w:autoRedefine/>
    <w:rsid w:val="00100AFC"/>
    <w:pPr>
      <w:spacing w:after="200" w:line="276" w:lineRule="auto"/>
      <w:ind w:left="660"/>
    </w:pPr>
    <w:rPr>
      <w:rFonts w:ascii="Calibri" w:eastAsia="Calibri" w:hAnsi="Calibri"/>
      <w:sz w:val="22"/>
      <w:szCs w:val="22"/>
      <w:lang w:eastAsia="en-US"/>
    </w:rPr>
  </w:style>
  <w:style w:type="paragraph" w:customStyle="1" w:styleId="Char">
    <w:name w:val="Char"/>
    <w:basedOn w:val="Normal"/>
    <w:rsid w:val="00100AFC"/>
    <w:pPr>
      <w:spacing w:after="160" w:line="240" w:lineRule="exact"/>
    </w:pPr>
    <w:rPr>
      <w:rFonts w:ascii="Tahoma" w:hAnsi="Tahoma"/>
      <w:sz w:val="20"/>
      <w:szCs w:val="20"/>
      <w:lang w:val="en-US" w:eastAsia="en-US"/>
    </w:rPr>
  </w:style>
  <w:style w:type="paragraph" w:customStyle="1" w:styleId="GvdeMetni21">
    <w:name w:val="Gövde Metni 21"/>
    <w:basedOn w:val="Normal"/>
    <w:rsid w:val="00100AFC"/>
    <w:pPr>
      <w:tabs>
        <w:tab w:val="left" w:pos="2340"/>
      </w:tabs>
      <w:spacing w:line="360" w:lineRule="atLeast"/>
      <w:ind w:left="65"/>
      <w:jc w:val="both"/>
    </w:pPr>
    <w:rPr>
      <w:rFonts w:ascii="Arial" w:hAnsi="Arial" w:cs="Arial"/>
      <w:sz w:val="22"/>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p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spacing w:after="200" w:line="276" w:lineRule="auto"/>
      <w:ind w:left="720"/>
      <w:contextualSpacing/>
    </w:pPr>
    <w:rPr>
      <w:rFonts w:ascii="Calibri" w:eastAsia="Calibri" w:hAnsi="Calibri"/>
      <w:sz w:val="22"/>
      <w:szCs w:val="22"/>
      <w:lang w:eastAsia="en-US"/>
    </w:rPr>
  </w:style>
  <w:style w:type="paragraph" w:customStyle="1" w:styleId="paraf">
    <w:name w:val="paraf"/>
    <w:basedOn w:val="Normal"/>
    <w:rsid w:val="007E1E70"/>
    <w:pPr>
      <w:spacing w:before="100" w:beforeAutospacing="1" w:after="100" w:afterAutospacing="1"/>
      <w:ind w:firstLine="600"/>
      <w:jc w:val="both"/>
    </w:pPr>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E93"/>
    <w:rPr>
      <w:sz w:val="24"/>
      <w:szCs w:val="24"/>
    </w:rPr>
  </w:style>
  <w:style w:type="paragraph" w:styleId="Balk1">
    <w:name w:val="heading 1"/>
    <w:basedOn w:val="Normal"/>
    <w:link w:val="Balk1Char"/>
    <w:qFormat/>
    <w:rsid w:val="00100AFC"/>
    <w:pPr>
      <w:spacing w:before="100" w:beforeAutospacing="1" w:after="119"/>
      <w:outlineLvl w:val="0"/>
    </w:pPr>
    <w:rPr>
      <w:b/>
      <w:bCs/>
      <w:kern w:val="36"/>
      <w:sz w:val="48"/>
      <w:szCs w:val="48"/>
      <w:lang w:eastAsia="en-US"/>
    </w:rPr>
  </w:style>
  <w:style w:type="paragraph" w:styleId="Balk2">
    <w:name w:val="heading 2"/>
    <w:basedOn w:val="Normal"/>
    <w:link w:val="Balk2Char"/>
    <w:qFormat/>
    <w:rsid w:val="00100AFC"/>
    <w:pPr>
      <w:spacing w:before="100" w:beforeAutospacing="1" w:after="119"/>
      <w:outlineLvl w:val="1"/>
    </w:pPr>
    <w:rPr>
      <w:b/>
      <w:bCs/>
      <w:sz w:val="36"/>
      <w:szCs w:val="36"/>
      <w:lang w:eastAsia="en-US"/>
    </w:rPr>
  </w:style>
  <w:style w:type="paragraph" w:styleId="Balk3">
    <w:name w:val="heading 3"/>
    <w:basedOn w:val="Normal"/>
    <w:link w:val="Balk3Char"/>
    <w:qFormat/>
    <w:rsid w:val="00100AFC"/>
    <w:pPr>
      <w:spacing w:before="100" w:beforeAutospacing="1" w:after="119"/>
      <w:outlineLvl w:val="2"/>
    </w:pPr>
    <w:rPr>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line="360" w:lineRule="atLeast"/>
      <w:ind w:left="65"/>
      <w:jc w:val="both"/>
    </w:pPr>
    <w:rPr>
      <w:rFonts w:ascii="Arial" w:hAnsi="Arial" w:cs="Arial"/>
      <w:sz w:val="22"/>
      <w:szCs w:val="20"/>
      <w:lang w:val="en-GB" w:eastAsia="ko-KR"/>
    </w:rPr>
  </w:style>
  <w:style w:type="paragraph" w:styleId="stbilgi">
    <w:name w:val="head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paragraph" w:styleId="Altbilgi">
    <w:name w:val="foot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line="360" w:lineRule="auto"/>
      <w:ind w:left="426" w:right="1324" w:hanging="426"/>
    </w:pPr>
    <w:rPr>
      <w:rFonts w:ascii="Verdana" w:eastAsia="Arial Unicode MS" w:hAnsi="Verdana"/>
      <w:b/>
      <w:noProof/>
      <w:kern w:val="1"/>
      <w:lang w:eastAsia="en-US"/>
    </w:rPr>
  </w:style>
  <w:style w:type="paragraph" w:styleId="T2">
    <w:name w:val="toc 2"/>
    <w:basedOn w:val="Normal"/>
    <w:next w:val="Normal"/>
    <w:autoRedefine/>
    <w:qFormat/>
    <w:rsid w:val="00100AFC"/>
    <w:pPr>
      <w:widowControl w:val="0"/>
      <w:tabs>
        <w:tab w:val="right" w:leader="dot" w:pos="9356"/>
      </w:tabs>
      <w:suppressAutoHyphens/>
      <w:spacing w:line="360" w:lineRule="auto"/>
      <w:ind w:left="709" w:right="1466" w:hanging="709"/>
    </w:pPr>
    <w:rPr>
      <w:rFonts w:eastAsia="Arial Unicode MS"/>
      <w:kern w:val="1"/>
      <w:lang w:eastAsia="en-US"/>
    </w:rPr>
  </w:style>
  <w:style w:type="paragraph" w:styleId="T3">
    <w:name w:val="toc 3"/>
    <w:basedOn w:val="Normal"/>
    <w:next w:val="Normal"/>
    <w:autoRedefine/>
    <w:qFormat/>
    <w:rsid w:val="00100AFC"/>
    <w:pPr>
      <w:widowControl w:val="0"/>
      <w:tabs>
        <w:tab w:val="right" w:leader="dot" w:pos="9356"/>
      </w:tabs>
      <w:suppressAutoHyphens/>
      <w:spacing w:line="276" w:lineRule="auto"/>
      <w:ind w:left="1418" w:right="1749" w:hanging="992"/>
    </w:pPr>
    <w:rPr>
      <w:rFonts w:eastAsia="Arial Unicode MS"/>
      <w:kern w:val="1"/>
      <w:lang w:eastAsia="en-US"/>
    </w:rPr>
  </w:style>
  <w:style w:type="paragraph" w:styleId="ekillerTablosu">
    <w:name w:val="table of figures"/>
    <w:basedOn w:val="Normal"/>
    <w:next w:val="Normal"/>
    <w:autoRedefine/>
    <w:rsid w:val="00100AFC"/>
    <w:pPr>
      <w:framePr w:hSpace="141" w:wrap="around" w:vAnchor="text" w:hAnchor="margin" w:y="303"/>
      <w:ind w:left="480" w:hanging="480"/>
      <w:jc w:val="center"/>
    </w:pPr>
    <w:rPr>
      <w:b/>
      <w:color w:val="FFFFFF"/>
      <w:sz w:val="22"/>
      <w:szCs w:val="22"/>
    </w:rPr>
  </w:style>
  <w:style w:type="paragraph" w:styleId="T4">
    <w:name w:val="toc 4"/>
    <w:basedOn w:val="Normal"/>
    <w:next w:val="Normal"/>
    <w:autoRedefine/>
    <w:rsid w:val="00100AFC"/>
    <w:pPr>
      <w:spacing w:after="200" w:line="276" w:lineRule="auto"/>
      <w:ind w:left="660"/>
    </w:pPr>
    <w:rPr>
      <w:rFonts w:ascii="Calibri" w:eastAsia="Calibri" w:hAnsi="Calibri"/>
      <w:sz w:val="22"/>
      <w:szCs w:val="22"/>
      <w:lang w:eastAsia="en-US"/>
    </w:rPr>
  </w:style>
  <w:style w:type="paragraph" w:customStyle="1" w:styleId="Char">
    <w:name w:val="Char"/>
    <w:basedOn w:val="Normal"/>
    <w:rsid w:val="00100AFC"/>
    <w:pPr>
      <w:spacing w:after="160" w:line="240" w:lineRule="exact"/>
    </w:pPr>
    <w:rPr>
      <w:rFonts w:ascii="Tahoma" w:hAnsi="Tahoma"/>
      <w:sz w:val="20"/>
      <w:szCs w:val="20"/>
      <w:lang w:val="en-US" w:eastAsia="en-US"/>
    </w:rPr>
  </w:style>
  <w:style w:type="paragraph" w:customStyle="1" w:styleId="GvdeMetni21">
    <w:name w:val="Gövde Metni 21"/>
    <w:basedOn w:val="Normal"/>
    <w:rsid w:val="00100AFC"/>
    <w:pPr>
      <w:tabs>
        <w:tab w:val="left" w:pos="2340"/>
      </w:tabs>
      <w:spacing w:line="360" w:lineRule="atLeast"/>
      <w:ind w:left="65"/>
      <w:jc w:val="both"/>
    </w:pPr>
    <w:rPr>
      <w:rFonts w:ascii="Arial" w:hAnsi="Arial" w:cs="Arial"/>
      <w:sz w:val="22"/>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p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spacing w:after="200" w:line="276" w:lineRule="auto"/>
      <w:ind w:left="720"/>
      <w:contextualSpacing/>
    </w:pPr>
    <w:rPr>
      <w:rFonts w:ascii="Calibri" w:eastAsia="Calibri" w:hAnsi="Calibri"/>
      <w:sz w:val="22"/>
      <w:szCs w:val="22"/>
      <w:lang w:eastAsia="en-US"/>
    </w:rPr>
  </w:style>
  <w:style w:type="paragraph" w:customStyle="1" w:styleId="paraf">
    <w:name w:val="paraf"/>
    <w:basedOn w:val="Normal"/>
    <w:rsid w:val="007E1E70"/>
    <w:pPr>
      <w:spacing w:before="100" w:beforeAutospacing="1" w:after="100" w:afterAutospacing="1"/>
      <w:ind w:firstLine="600"/>
      <w:jc w:val="both"/>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718">
      <w:bodyDiv w:val="1"/>
      <w:marLeft w:val="0"/>
      <w:marRight w:val="0"/>
      <w:marTop w:val="0"/>
      <w:marBottom w:val="0"/>
      <w:divBdr>
        <w:top w:val="none" w:sz="0" w:space="0" w:color="auto"/>
        <w:left w:val="none" w:sz="0" w:space="0" w:color="auto"/>
        <w:bottom w:val="none" w:sz="0" w:space="0" w:color="auto"/>
        <w:right w:val="none" w:sz="0" w:space="0" w:color="auto"/>
      </w:divBdr>
    </w:div>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146678005">
      <w:bodyDiv w:val="1"/>
      <w:marLeft w:val="0"/>
      <w:marRight w:val="0"/>
      <w:marTop w:val="0"/>
      <w:marBottom w:val="0"/>
      <w:divBdr>
        <w:top w:val="none" w:sz="0" w:space="0" w:color="auto"/>
        <w:left w:val="none" w:sz="0" w:space="0" w:color="auto"/>
        <w:bottom w:val="none" w:sz="0" w:space="0" w:color="auto"/>
        <w:right w:val="none" w:sz="0" w:space="0" w:color="auto"/>
      </w:divBdr>
    </w:div>
    <w:div w:id="252470260">
      <w:bodyDiv w:val="1"/>
      <w:marLeft w:val="0"/>
      <w:marRight w:val="0"/>
      <w:marTop w:val="0"/>
      <w:marBottom w:val="0"/>
      <w:divBdr>
        <w:top w:val="none" w:sz="0" w:space="0" w:color="auto"/>
        <w:left w:val="none" w:sz="0" w:space="0" w:color="auto"/>
        <w:bottom w:val="none" w:sz="0" w:space="0" w:color="auto"/>
        <w:right w:val="none" w:sz="0" w:space="0" w:color="auto"/>
      </w:divBdr>
    </w:div>
    <w:div w:id="345865074">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435829868">
      <w:bodyDiv w:val="1"/>
      <w:marLeft w:val="0"/>
      <w:marRight w:val="0"/>
      <w:marTop w:val="0"/>
      <w:marBottom w:val="0"/>
      <w:divBdr>
        <w:top w:val="none" w:sz="0" w:space="0" w:color="auto"/>
        <w:left w:val="none" w:sz="0" w:space="0" w:color="auto"/>
        <w:bottom w:val="none" w:sz="0" w:space="0" w:color="auto"/>
        <w:right w:val="none" w:sz="0" w:space="0" w:color="auto"/>
      </w:divBdr>
    </w:div>
    <w:div w:id="450393771">
      <w:bodyDiv w:val="1"/>
      <w:marLeft w:val="0"/>
      <w:marRight w:val="0"/>
      <w:marTop w:val="0"/>
      <w:marBottom w:val="0"/>
      <w:divBdr>
        <w:top w:val="none" w:sz="0" w:space="0" w:color="auto"/>
        <w:left w:val="none" w:sz="0" w:space="0" w:color="auto"/>
        <w:bottom w:val="none" w:sz="0" w:space="0" w:color="auto"/>
        <w:right w:val="none" w:sz="0" w:space="0" w:color="auto"/>
      </w:divBdr>
    </w:div>
    <w:div w:id="462044574">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634530985">
      <w:bodyDiv w:val="1"/>
      <w:marLeft w:val="0"/>
      <w:marRight w:val="0"/>
      <w:marTop w:val="0"/>
      <w:marBottom w:val="0"/>
      <w:divBdr>
        <w:top w:val="none" w:sz="0" w:space="0" w:color="auto"/>
        <w:left w:val="none" w:sz="0" w:space="0" w:color="auto"/>
        <w:bottom w:val="none" w:sz="0" w:space="0" w:color="auto"/>
        <w:right w:val="none" w:sz="0" w:space="0" w:color="auto"/>
      </w:divBdr>
    </w:div>
    <w:div w:id="653795487">
      <w:bodyDiv w:val="1"/>
      <w:marLeft w:val="0"/>
      <w:marRight w:val="0"/>
      <w:marTop w:val="0"/>
      <w:marBottom w:val="0"/>
      <w:divBdr>
        <w:top w:val="none" w:sz="0" w:space="0" w:color="auto"/>
        <w:left w:val="none" w:sz="0" w:space="0" w:color="auto"/>
        <w:bottom w:val="none" w:sz="0" w:space="0" w:color="auto"/>
        <w:right w:val="none" w:sz="0" w:space="0" w:color="auto"/>
      </w:divBdr>
    </w:div>
    <w:div w:id="714357351">
      <w:bodyDiv w:val="1"/>
      <w:marLeft w:val="0"/>
      <w:marRight w:val="0"/>
      <w:marTop w:val="0"/>
      <w:marBottom w:val="0"/>
      <w:divBdr>
        <w:top w:val="none" w:sz="0" w:space="0" w:color="auto"/>
        <w:left w:val="none" w:sz="0" w:space="0" w:color="auto"/>
        <w:bottom w:val="none" w:sz="0" w:space="0" w:color="auto"/>
        <w:right w:val="none" w:sz="0" w:space="0" w:color="auto"/>
      </w:divBdr>
    </w:div>
    <w:div w:id="721640470">
      <w:bodyDiv w:val="1"/>
      <w:marLeft w:val="0"/>
      <w:marRight w:val="0"/>
      <w:marTop w:val="0"/>
      <w:marBottom w:val="0"/>
      <w:divBdr>
        <w:top w:val="none" w:sz="0" w:space="0" w:color="auto"/>
        <w:left w:val="none" w:sz="0" w:space="0" w:color="auto"/>
        <w:bottom w:val="none" w:sz="0" w:space="0" w:color="auto"/>
        <w:right w:val="none" w:sz="0" w:space="0" w:color="auto"/>
      </w:divBdr>
    </w:div>
    <w:div w:id="749622681">
      <w:bodyDiv w:val="1"/>
      <w:marLeft w:val="0"/>
      <w:marRight w:val="0"/>
      <w:marTop w:val="0"/>
      <w:marBottom w:val="0"/>
      <w:divBdr>
        <w:top w:val="none" w:sz="0" w:space="0" w:color="auto"/>
        <w:left w:val="none" w:sz="0" w:space="0" w:color="auto"/>
        <w:bottom w:val="none" w:sz="0" w:space="0" w:color="auto"/>
        <w:right w:val="none" w:sz="0" w:space="0" w:color="auto"/>
      </w:divBdr>
    </w:div>
    <w:div w:id="855004555">
      <w:bodyDiv w:val="1"/>
      <w:marLeft w:val="0"/>
      <w:marRight w:val="0"/>
      <w:marTop w:val="0"/>
      <w:marBottom w:val="0"/>
      <w:divBdr>
        <w:top w:val="none" w:sz="0" w:space="0" w:color="auto"/>
        <w:left w:val="none" w:sz="0" w:space="0" w:color="auto"/>
        <w:bottom w:val="none" w:sz="0" w:space="0" w:color="auto"/>
        <w:right w:val="none" w:sz="0" w:space="0" w:color="auto"/>
      </w:divBdr>
    </w:div>
    <w:div w:id="955792845">
      <w:bodyDiv w:val="1"/>
      <w:marLeft w:val="0"/>
      <w:marRight w:val="0"/>
      <w:marTop w:val="0"/>
      <w:marBottom w:val="0"/>
      <w:divBdr>
        <w:top w:val="none" w:sz="0" w:space="0" w:color="auto"/>
        <w:left w:val="none" w:sz="0" w:space="0" w:color="auto"/>
        <w:bottom w:val="none" w:sz="0" w:space="0" w:color="auto"/>
        <w:right w:val="none" w:sz="0" w:space="0" w:color="auto"/>
      </w:divBdr>
    </w:div>
    <w:div w:id="1034888627">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133451470">
      <w:bodyDiv w:val="1"/>
      <w:marLeft w:val="0"/>
      <w:marRight w:val="0"/>
      <w:marTop w:val="0"/>
      <w:marBottom w:val="0"/>
      <w:divBdr>
        <w:top w:val="none" w:sz="0" w:space="0" w:color="auto"/>
        <w:left w:val="none" w:sz="0" w:space="0" w:color="auto"/>
        <w:bottom w:val="none" w:sz="0" w:space="0" w:color="auto"/>
        <w:right w:val="none" w:sz="0" w:space="0" w:color="auto"/>
      </w:divBdr>
    </w:div>
    <w:div w:id="1182932373">
      <w:bodyDiv w:val="1"/>
      <w:marLeft w:val="0"/>
      <w:marRight w:val="0"/>
      <w:marTop w:val="0"/>
      <w:marBottom w:val="0"/>
      <w:divBdr>
        <w:top w:val="none" w:sz="0" w:space="0" w:color="auto"/>
        <w:left w:val="none" w:sz="0" w:space="0" w:color="auto"/>
        <w:bottom w:val="none" w:sz="0" w:space="0" w:color="auto"/>
        <w:right w:val="none" w:sz="0" w:space="0" w:color="auto"/>
      </w:divBdr>
    </w:div>
    <w:div w:id="1197354993">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253928483">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375040387">
      <w:bodyDiv w:val="1"/>
      <w:marLeft w:val="0"/>
      <w:marRight w:val="0"/>
      <w:marTop w:val="0"/>
      <w:marBottom w:val="0"/>
      <w:divBdr>
        <w:top w:val="none" w:sz="0" w:space="0" w:color="auto"/>
        <w:left w:val="none" w:sz="0" w:space="0" w:color="auto"/>
        <w:bottom w:val="none" w:sz="0" w:space="0" w:color="auto"/>
        <w:right w:val="none" w:sz="0" w:space="0" w:color="auto"/>
      </w:divBdr>
    </w:div>
    <w:div w:id="1434131270">
      <w:bodyDiv w:val="1"/>
      <w:marLeft w:val="0"/>
      <w:marRight w:val="0"/>
      <w:marTop w:val="0"/>
      <w:marBottom w:val="0"/>
      <w:divBdr>
        <w:top w:val="none" w:sz="0" w:space="0" w:color="auto"/>
        <w:left w:val="none" w:sz="0" w:space="0" w:color="auto"/>
        <w:bottom w:val="none" w:sz="0" w:space="0" w:color="auto"/>
        <w:right w:val="none" w:sz="0" w:space="0" w:color="auto"/>
      </w:divBdr>
    </w:div>
    <w:div w:id="1499271298">
      <w:bodyDiv w:val="1"/>
      <w:marLeft w:val="0"/>
      <w:marRight w:val="0"/>
      <w:marTop w:val="0"/>
      <w:marBottom w:val="0"/>
      <w:divBdr>
        <w:top w:val="none" w:sz="0" w:space="0" w:color="auto"/>
        <w:left w:val="none" w:sz="0" w:space="0" w:color="auto"/>
        <w:bottom w:val="none" w:sz="0" w:space="0" w:color="auto"/>
        <w:right w:val="none" w:sz="0" w:space="0" w:color="auto"/>
      </w:divBdr>
    </w:div>
    <w:div w:id="1532844557">
      <w:bodyDiv w:val="1"/>
      <w:marLeft w:val="0"/>
      <w:marRight w:val="0"/>
      <w:marTop w:val="0"/>
      <w:marBottom w:val="0"/>
      <w:divBdr>
        <w:top w:val="none" w:sz="0" w:space="0" w:color="auto"/>
        <w:left w:val="none" w:sz="0" w:space="0" w:color="auto"/>
        <w:bottom w:val="none" w:sz="0" w:space="0" w:color="auto"/>
        <w:right w:val="none" w:sz="0" w:space="0" w:color="auto"/>
      </w:divBdr>
    </w:div>
    <w:div w:id="1571041351">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790588091">
      <w:bodyDiv w:val="1"/>
      <w:marLeft w:val="0"/>
      <w:marRight w:val="0"/>
      <w:marTop w:val="0"/>
      <w:marBottom w:val="0"/>
      <w:divBdr>
        <w:top w:val="none" w:sz="0" w:space="0" w:color="auto"/>
        <w:left w:val="none" w:sz="0" w:space="0" w:color="auto"/>
        <w:bottom w:val="none" w:sz="0" w:space="0" w:color="auto"/>
        <w:right w:val="none" w:sz="0" w:space="0" w:color="auto"/>
      </w:divBdr>
    </w:div>
    <w:div w:id="182893911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1859125577">
      <w:bodyDiv w:val="1"/>
      <w:marLeft w:val="0"/>
      <w:marRight w:val="0"/>
      <w:marTop w:val="0"/>
      <w:marBottom w:val="0"/>
      <w:divBdr>
        <w:top w:val="none" w:sz="0" w:space="0" w:color="auto"/>
        <w:left w:val="none" w:sz="0" w:space="0" w:color="auto"/>
        <w:bottom w:val="none" w:sz="0" w:space="0" w:color="auto"/>
        <w:right w:val="none" w:sz="0" w:space="0" w:color="auto"/>
      </w:divBdr>
    </w:div>
    <w:div w:id="1893076976">
      <w:bodyDiv w:val="1"/>
      <w:marLeft w:val="0"/>
      <w:marRight w:val="0"/>
      <w:marTop w:val="0"/>
      <w:marBottom w:val="0"/>
      <w:divBdr>
        <w:top w:val="none" w:sz="0" w:space="0" w:color="auto"/>
        <w:left w:val="none" w:sz="0" w:space="0" w:color="auto"/>
        <w:bottom w:val="none" w:sz="0" w:space="0" w:color="auto"/>
        <w:right w:val="none" w:sz="0" w:space="0" w:color="auto"/>
      </w:divBdr>
    </w:div>
    <w:div w:id="1930459743">
      <w:bodyDiv w:val="1"/>
      <w:marLeft w:val="0"/>
      <w:marRight w:val="0"/>
      <w:marTop w:val="0"/>
      <w:marBottom w:val="0"/>
      <w:divBdr>
        <w:top w:val="none" w:sz="0" w:space="0" w:color="auto"/>
        <w:left w:val="none" w:sz="0" w:space="0" w:color="auto"/>
        <w:bottom w:val="none" w:sz="0" w:space="0" w:color="auto"/>
        <w:right w:val="none" w:sz="0" w:space="0" w:color="auto"/>
      </w:divBdr>
    </w:div>
    <w:div w:id="1955746145">
      <w:bodyDiv w:val="1"/>
      <w:marLeft w:val="0"/>
      <w:marRight w:val="0"/>
      <w:marTop w:val="0"/>
      <w:marBottom w:val="0"/>
      <w:divBdr>
        <w:top w:val="none" w:sz="0" w:space="0" w:color="auto"/>
        <w:left w:val="none" w:sz="0" w:space="0" w:color="auto"/>
        <w:bottom w:val="none" w:sz="0" w:space="0" w:color="auto"/>
        <w:right w:val="none" w:sz="0" w:space="0" w:color="auto"/>
      </w:divBdr>
    </w:div>
    <w:div w:id="1973945771">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096778226">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 w:id="21380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phldr="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ve Güvenlik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Ambar Şefliği</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custLinFactNeighborX="3256" custLinFactNeighborY="3256">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4"/>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4">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4"/>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4"/>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4">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4"/>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4"/>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4" custScaleX="125114">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4"/>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B830CB4D-D2ED-472A-8E33-E18F850E912C}" type="pres">
      <dgm:prSet presAssocID="{5D4AA8E3-1AAD-4EB0-8E5C-3E460B92FAA2}" presName="Name35" presStyleLbl="parChTrans1D2" presStyleIdx="3" presStyleCnt="4"/>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3" presStyleCnt="4">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3" presStyleCnt="4"/>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59BCD6C8-BC29-4A89-85BA-00121703610F}" srcId="{2F051978-738E-4B34-A1DA-A4FBEEB6BB94}" destId="{EBFF7712-00D2-43D5-A06B-93617E03D593}" srcOrd="2" destOrd="0" parTransId="{F615EC5F-7B0A-4420-BBC6-08147F009DB7}" sibTransId="{6287A367-B900-47DD-9CF0-1A07E7993E0E}"/>
    <dgm:cxn modelId="{DE2B09AF-5626-4E81-99D2-5F2EFE315C2E}" type="presOf" srcId="{83BE9F40-E14A-45F3-B1FD-304E4C37F92B}" destId="{826EACF1-412A-4D67-8BE3-47F3F7AB7DA4}" srcOrd="1" destOrd="0" presId="urn:microsoft.com/office/officeart/2005/8/layout/orgChart1"/>
    <dgm:cxn modelId="{E1DF72CD-5EC3-4820-BF97-B373026DC049}" srcId="{2F051978-738E-4B34-A1DA-A4FBEEB6BB94}" destId="{818918C4-AE0B-4045-BBEC-A8EC4DD78C02}" srcOrd="0" destOrd="0" parTransId="{BAB71480-B0ED-4497-90AE-30E7CAC19900}" sibTransId="{907EAFE5-57F3-46DD-84C3-BFC302D5F387}"/>
    <dgm:cxn modelId="{A0641145-8982-40F5-98D7-94D4FB1EA9C9}" srcId="{2F051978-738E-4B34-A1DA-A4FBEEB6BB94}" destId="{281A61C5-59BF-409C-ADD9-D853DF55023E}" srcOrd="1" destOrd="0" parTransId="{DC57778C-E26F-4307-AF9C-C64FD1056491}" sibTransId="{9C669629-CB10-4158-81EC-94D67A41CD83}"/>
    <dgm:cxn modelId="{47D685BA-E499-403E-8C81-DED8F211D99F}" type="presOf" srcId="{EBFF7712-00D2-43D5-A06B-93617E03D593}" destId="{414A2338-2B58-4046-875C-6CA11E3016B9}" srcOrd="0" destOrd="0" presId="urn:microsoft.com/office/officeart/2005/8/layout/orgChart1"/>
    <dgm:cxn modelId="{F507ECD0-8232-4682-897C-2067435169F4}" type="presOf" srcId="{F615EC5F-7B0A-4420-BBC6-08147F009DB7}" destId="{C2DA4044-B686-41A1-BB59-07EF46F0FC27}" srcOrd="0" destOrd="0" presId="urn:microsoft.com/office/officeart/2005/8/layout/orgChart1"/>
    <dgm:cxn modelId="{29194975-FCC8-4A60-AA7C-72412E43A29F}" type="presOf" srcId="{BAB71480-B0ED-4497-90AE-30E7CAC19900}" destId="{61055E2C-725D-4FB1-BA56-431739A77A7E}" srcOrd="0" destOrd="0" presId="urn:microsoft.com/office/officeart/2005/8/layout/orgChart1"/>
    <dgm:cxn modelId="{E7F358E5-B173-4634-917C-8A67303F7F06}" type="presOf" srcId="{DC57778C-E26F-4307-AF9C-C64FD1056491}" destId="{B51D5EE4-7558-43E3-9136-3ECEB33E1ACA}" srcOrd="0" destOrd="0" presId="urn:microsoft.com/office/officeart/2005/8/layout/orgChart1"/>
    <dgm:cxn modelId="{118B505E-CCDC-497A-A07B-8D41B10D8187}" srcId="{2F051978-738E-4B34-A1DA-A4FBEEB6BB94}" destId="{83BE9F40-E14A-45F3-B1FD-304E4C37F92B}" srcOrd="3" destOrd="0" parTransId="{5D4AA8E3-1AAD-4EB0-8E5C-3E460B92FAA2}" sibTransId="{39788B70-E2AD-4A75-8FBB-0CBF4000AB79}"/>
    <dgm:cxn modelId="{7AFB1073-BBA3-40F6-8237-C1AE9B2FAAC1}" type="presOf" srcId="{2F051978-738E-4B34-A1DA-A4FBEEB6BB94}" destId="{500A5332-00BD-4B28-9B3F-5B12D4A98088}" srcOrd="0" destOrd="0" presId="urn:microsoft.com/office/officeart/2005/8/layout/orgChart1"/>
    <dgm:cxn modelId="{46E16AC3-08B8-42A8-89AE-0C67D4F2775B}" type="presOf" srcId="{281A61C5-59BF-409C-ADD9-D853DF55023E}" destId="{213176A3-2BC8-4DEF-BAD7-D2105F3440B5}" srcOrd="0" destOrd="0" presId="urn:microsoft.com/office/officeart/2005/8/layout/orgChart1"/>
    <dgm:cxn modelId="{B72223FA-74A8-41B5-AAD5-336B05D7ED4E}" type="presOf" srcId="{818918C4-AE0B-4045-BBEC-A8EC4DD78C02}" destId="{B91E30DC-5F64-4F00-8860-B71F265C75F0}" srcOrd="0" destOrd="0" presId="urn:microsoft.com/office/officeart/2005/8/layout/orgChart1"/>
    <dgm:cxn modelId="{FAC66425-4370-4448-862E-A4E18F65A13C}" type="presOf" srcId="{83BE9F40-E14A-45F3-B1FD-304E4C37F92B}" destId="{17B86FB8-8700-4B81-9E9F-11375C4C8A48}" srcOrd="0" destOrd="0" presId="urn:microsoft.com/office/officeart/2005/8/layout/orgChart1"/>
    <dgm:cxn modelId="{DA386E75-E470-429D-8E79-4F1FF2C7D32A}" type="presOf" srcId="{2F051978-738E-4B34-A1DA-A4FBEEB6BB94}" destId="{2A1AE6E6-38C8-47B1-90DD-F67C8F8C0601}" srcOrd="1" destOrd="0" presId="urn:microsoft.com/office/officeart/2005/8/layout/orgChart1"/>
    <dgm:cxn modelId="{0AF75EE3-83CA-4219-B0A1-24497E56EB56}" type="presOf" srcId="{281A61C5-59BF-409C-ADD9-D853DF55023E}" destId="{A63226E5-2642-4FAD-B6A5-29FFDC1651D8}" srcOrd="1"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EAD698B9-34FF-4FD3-804D-4D6C732A408D}" type="presOf" srcId="{C4480D60-A0FF-408F-AE5A-81835A1141DE}" destId="{3C48F704-0E46-4338-BA05-514A0FA26FDA}" srcOrd="0" destOrd="0" presId="urn:microsoft.com/office/officeart/2005/8/layout/orgChart1"/>
    <dgm:cxn modelId="{C8434E64-2382-4881-BF46-E57FA6E85919}" type="presOf" srcId="{5D4AA8E3-1AAD-4EB0-8E5C-3E460B92FAA2}" destId="{B830CB4D-D2ED-472A-8E33-E18F850E912C}" srcOrd="0" destOrd="0" presId="urn:microsoft.com/office/officeart/2005/8/layout/orgChart1"/>
    <dgm:cxn modelId="{EAD5DC22-E4C8-43F6-9734-40D1C27D7688}" type="presOf" srcId="{EBFF7712-00D2-43D5-A06B-93617E03D593}" destId="{C2150692-DACA-4033-A8B0-3A4001F3675D}" srcOrd="1" destOrd="0" presId="urn:microsoft.com/office/officeart/2005/8/layout/orgChart1"/>
    <dgm:cxn modelId="{06B1ECFF-3334-4FF1-AE17-FBAAB64A1762}" type="presOf" srcId="{818918C4-AE0B-4045-BBEC-A8EC4DD78C02}" destId="{0E634D98-C6D8-4730-8399-133D9EACF6BE}" srcOrd="1" destOrd="0" presId="urn:microsoft.com/office/officeart/2005/8/layout/orgChart1"/>
    <dgm:cxn modelId="{A11E1AE3-045C-4E2C-8B5D-E7ED4CD2EB11}" type="presParOf" srcId="{3C48F704-0E46-4338-BA05-514A0FA26FDA}" destId="{F54E0B22-4C24-484C-9304-BFEB91F5BAD1}" srcOrd="0" destOrd="0" presId="urn:microsoft.com/office/officeart/2005/8/layout/orgChart1"/>
    <dgm:cxn modelId="{DD342530-CD3A-4106-A915-0453CE43DD09}" type="presParOf" srcId="{F54E0B22-4C24-484C-9304-BFEB91F5BAD1}" destId="{3F0FE16C-E2CE-4DF5-A6D0-419545A45063}" srcOrd="0" destOrd="0" presId="urn:microsoft.com/office/officeart/2005/8/layout/orgChart1"/>
    <dgm:cxn modelId="{8F2BC6D1-2B14-4DFF-8AD4-0BF1AC528E9B}" type="presParOf" srcId="{3F0FE16C-E2CE-4DF5-A6D0-419545A45063}" destId="{500A5332-00BD-4B28-9B3F-5B12D4A98088}" srcOrd="0" destOrd="0" presId="urn:microsoft.com/office/officeart/2005/8/layout/orgChart1"/>
    <dgm:cxn modelId="{90D3870C-109D-4C9C-9CCF-AFD3135CE15B}" type="presParOf" srcId="{3F0FE16C-E2CE-4DF5-A6D0-419545A45063}" destId="{2A1AE6E6-38C8-47B1-90DD-F67C8F8C0601}" srcOrd="1" destOrd="0" presId="urn:microsoft.com/office/officeart/2005/8/layout/orgChart1"/>
    <dgm:cxn modelId="{6B65009F-89BE-4B86-8178-A60B10BC83D4}" type="presParOf" srcId="{F54E0B22-4C24-484C-9304-BFEB91F5BAD1}" destId="{93B60FDA-DE37-424C-B81F-3896CA6F82AA}" srcOrd="1" destOrd="0" presId="urn:microsoft.com/office/officeart/2005/8/layout/orgChart1"/>
    <dgm:cxn modelId="{D4198040-0BC0-4204-8231-DBADCCD34F1C}" type="presParOf" srcId="{93B60FDA-DE37-424C-B81F-3896CA6F82AA}" destId="{61055E2C-725D-4FB1-BA56-431739A77A7E}" srcOrd="0" destOrd="0" presId="urn:microsoft.com/office/officeart/2005/8/layout/orgChart1"/>
    <dgm:cxn modelId="{36608DC0-74DE-4289-B858-7F4398975B9C}" type="presParOf" srcId="{93B60FDA-DE37-424C-B81F-3896CA6F82AA}" destId="{2D4C4F6F-8ECA-4D2D-8A6D-1EDA67913B47}" srcOrd="1" destOrd="0" presId="urn:microsoft.com/office/officeart/2005/8/layout/orgChart1"/>
    <dgm:cxn modelId="{44B764C7-DE80-4F8A-8733-2C4298761DF6}" type="presParOf" srcId="{2D4C4F6F-8ECA-4D2D-8A6D-1EDA67913B47}" destId="{5F7B0FCD-C23E-4F3F-91D2-4F3F4A8C9A03}" srcOrd="0" destOrd="0" presId="urn:microsoft.com/office/officeart/2005/8/layout/orgChart1"/>
    <dgm:cxn modelId="{008D979C-4DD5-4DE4-93AB-1004F8E64C9E}" type="presParOf" srcId="{5F7B0FCD-C23E-4F3F-91D2-4F3F4A8C9A03}" destId="{B91E30DC-5F64-4F00-8860-B71F265C75F0}" srcOrd="0" destOrd="0" presId="urn:microsoft.com/office/officeart/2005/8/layout/orgChart1"/>
    <dgm:cxn modelId="{F1D13027-73B5-4EBE-9413-85624E2BCA08}" type="presParOf" srcId="{5F7B0FCD-C23E-4F3F-91D2-4F3F4A8C9A03}" destId="{0E634D98-C6D8-4730-8399-133D9EACF6BE}" srcOrd="1" destOrd="0" presId="urn:microsoft.com/office/officeart/2005/8/layout/orgChart1"/>
    <dgm:cxn modelId="{862E87B1-A3C3-45BE-BE70-AE144CEB895A}" type="presParOf" srcId="{2D4C4F6F-8ECA-4D2D-8A6D-1EDA67913B47}" destId="{DDF7530C-D8E5-4C83-9876-FAA511B70D08}" srcOrd="1" destOrd="0" presId="urn:microsoft.com/office/officeart/2005/8/layout/orgChart1"/>
    <dgm:cxn modelId="{0DF0D54E-3738-4E46-8361-641AB47E5B69}" type="presParOf" srcId="{2D4C4F6F-8ECA-4D2D-8A6D-1EDA67913B47}" destId="{B99FBBF6-345F-4EB1-88AF-B4F2C8DAC750}" srcOrd="2" destOrd="0" presId="urn:microsoft.com/office/officeart/2005/8/layout/orgChart1"/>
    <dgm:cxn modelId="{6CFF5B51-AF57-4EC6-BA75-B136CE0A90D4}" type="presParOf" srcId="{93B60FDA-DE37-424C-B81F-3896CA6F82AA}" destId="{B51D5EE4-7558-43E3-9136-3ECEB33E1ACA}" srcOrd="2" destOrd="0" presId="urn:microsoft.com/office/officeart/2005/8/layout/orgChart1"/>
    <dgm:cxn modelId="{2849A7A9-0ADD-47AD-9506-C10A4D0EDB17}" type="presParOf" srcId="{93B60FDA-DE37-424C-B81F-3896CA6F82AA}" destId="{6942897C-52B9-437C-8C58-80D1E2C9DBB5}" srcOrd="3" destOrd="0" presId="urn:microsoft.com/office/officeart/2005/8/layout/orgChart1"/>
    <dgm:cxn modelId="{18ED0D40-A5A5-4769-ADF7-39014A7EC01C}" type="presParOf" srcId="{6942897C-52B9-437C-8C58-80D1E2C9DBB5}" destId="{71968027-DF4F-49BC-A93F-F6F4BBA540EC}" srcOrd="0" destOrd="0" presId="urn:microsoft.com/office/officeart/2005/8/layout/orgChart1"/>
    <dgm:cxn modelId="{C0EF6971-22EF-4EC1-A2BA-CF7605CE9CF2}" type="presParOf" srcId="{71968027-DF4F-49BC-A93F-F6F4BBA540EC}" destId="{213176A3-2BC8-4DEF-BAD7-D2105F3440B5}" srcOrd="0" destOrd="0" presId="urn:microsoft.com/office/officeart/2005/8/layout/orgChart1"/>
    <dgm:cxn modelId="{D173A038-CEA6-4AC0-9F2B-BC32BA4559CC}" type="presParOf" srcId="{71968027-DF4F-49BC-A93F-F6F4BBA540EC}" destId="{A63226E5-2642-4FAD-B6A5-29FFDC1651D8}" srcOrd="1" destOrd="0" presId="urn:microsoft.com/office/officeart/2005/8/layout/orgChart1"/>
    <dgm:cxn modelId="{8C886459-BB8F-4675-9E22-0E647EC17EA5}" type="presParOf" srcId="{6942897C-52B9-437C-8C58-80D1E2C9DBB5}" destId="{BA494FF3-356D-4303-B0A8-D2942165C16C}" srcOrd="1" destOrd="0" presId="urn:microsoft.com/office/officeart/2005/8/layout/orgChart1"/>
    <dgm:cxn modelId="{122011BF-5E07-41AF-939B-91E042ED4049}" type="presParOf" srcId="{6942897C-52B9-437C-8C58-80D1E2C9DBB5}" destId="{E8FB08F5-F164-46D4-8611-005CA09C1C29}" srcOrd="2" destOrd="0" presId="urn:microsoft.com/office/officeart/2005/8/layout/orgChart1"/>
    <dgm:cxn modelId="{E6E85CD9-05D1-4B3C-89D7-820A93A26BA6}" type="presParOf" srcId="{93B60FDA-DE37-424C-B81F-3896CA6F82AA}" destId="{C2DA4044-B686-41A1-BB59-07EF46F0FC27}" srcOrd="4" destOrd="0" presId="urn:microsoft.com/office/officeart/2005/8/layout/orgChart1"/>
    <dgm:cxn modelId="{C2C21793-8009-4BDF-A7E2-B8A462BA5C30}" type="presParOf" srcId="{93B60FDA-DE37-424C-B81F-3896CA6F82AA}" destId="{9605482E-3E6A-4DBD-80B9-6C8B8BDA3927}" srcOrd="5" destOrd="0" presId="urn:microsoft.com/office/officeart/2005/8/layout/orgChart1"/>
    <dgm:cxn modelId="{3751F9E5-CD50-4A59-9346-3420032E0CE9}" type="presParOf" srcId="{9605482E-3E6A-4DBD-80B9-6C8B8BDA3927}" destId="{B04291BA-8254-4B35-98CA-48E4834B9F95}" srcOrd="0" destOrd="0" presId="urn:microsoft.com/office/officeart/2005/8/layout/orgChart1"/>
    <dgm:cxn modelId="{B6E23B1C-2241-4E68-85FE-44534DC22297}" type="presParOf" srcId="{B04291BA-8254-4B35-98CA-48E4834B9F95}" destId="{414A2338-2B58-4046-875C-6CA11E3016B9}" srcOrd="0" destOrd="0" presId="urn:microsoft.com/office/officeart/2005/8/layout/orgChart1"/>
    <dgm:cxn modelId="{109E9A9E-DBFF-4CE8-B43B-1B90261ED9AE}" type="presParOf" srcId="{B04291BA-8254-4B35-98CA-48E4834B9F95}" destId="{C2150692-DACA-4033-A8B0-3A4001F3675D}" srcOrd="1" destOrd="0" presId="urn:microsoft.com/office/officeart/2005/8/layout/orgChart1"/>
    <dgm:cxn modelId="{F3BD398F-7C37-4C33-A080-E5F8518768F4}" type="presParOf" srcId="{9605482E-3E6A-4DBD-80B9-6C8B8BDA3927}" destId="{43D0762C-A410-4DBC-A313-608E27A1891B}" srcOrd="1" destOrd="0" presId="urn:microsoft.com/office/officeart/2005/8/layout/orgChart1"/>
    <dgm:cxn modelId="{1197FF5F-D483-4E2E-9BFE-3B5CE1796F5A}" type="presParOf" srcId="{9605482E-3E6A-4DBD-80B9-6C8B8BDA3927}" destId="{759FDAC2-09BF-4BAC-BDDF-54A2BB26EDDF}" srcOrd="2" destOrd="0" presId="urn:microsoft.com/office/officeart/2005/8/layout/orgChart1"/>
    <dgm:cxn modelId="{01D94B6D-6CC7-4391-B719-DAF129A69879}" type="presParOf" srcId="{93B60FDA-DE37-424C-B81F-3896CA6F82AA}" destId="{B830CB4D-D2ED-472A-8E33-E18F850E912C}" srcOrd="6" destOrd="0" presId="urn:microsoft.com/office/officeart/2005/8/layout/orgChart1"/>
    <dgm:cxn modelId="{CFA0EB6A-AAE5-4BF1-80F7-A22290957458}" type="presParOf" srcId="{93B60FDA-DE37-424C-B81F-3896CA6F82AA}" destId="{C37BCC9F-DBE6-478D-9A42-0551856D2B4E}" srcOrd="7" destOrd="0" presId="urn:microsoft.com/office/officeart/2005/8/layout/orgChart1"/>
    <dgm:cxn modelId="{CEE99BE2-92C0-42DB-AB1D-71148CCE9E6C}" type="presParOf" srcId="{C37BCC9F-DBE6-478D-9A42-0551856D2B4E}" destId="{40746250-AB70-43E1-B6B5-1CA42574C3B2}" srcOrd="0" destOrd="0" presId="urn:microsoft.com/office/officeart/2005/8/layout/orgChart1"/>
    <dgm:cxn modelId="{626E4C81-CE71-4F0A-8EC7-8B3DC3096869}" type="presParOf" srcId="{40746250-AB70-43E1-B6B5-1CA42574C3B2}" destId="{17B86FB8-8700-4B81-9E9F-11375C4C8A48}" srcOrd="0" destOrd="0" presId="urn:microsoft.com/office/officeart/2005/8/layout/orgChart1"/>
    <dgm:cxn modelId="{DC781EB8-E29C-4B6A-8332-421DD138747F}" type="presParOf" srcId="{40746250-AB70-43E1-B6B5-1CA42574C3B2}" destId="{826EACF1-412A-4D67-8BE3-47F3F7AB7DA4}" srcOrd="1" destOrd="0" presId="urn:microsoft.com/office/officeart/2005/8/layout/orgChart1"/>
    <dgm:cxn modelId="{98EC5E28-E066-49E9-A249-436220F87AFB}" type="presParOf" srcId="{C37BCC9F-DBE6-478D-9A42-0551856D2B4E}" destId="{BD5EB921-D631-474D-9BD4-D6E6E5833BD2}" srcOrd="1" destOrd="0" presId="urn:microsoft.com/office/officeart/2005/8/layout/orgChart1"/>
    <dgm:cxn modelId="{34D1A6DD-94E3-4459-85B6-205F6539EBC9}" type="presParOf" srcId="{C37BCC9F-DBE6-478D-9A42-0551856D2B4E}" destId="{EE1E43DE-7BF6-43BB-BA9C-AC6FCC1497B6}" srcOrd="2" destOrd="0" presId="urn:microsoft.com/office/officeart/2005/8/layout/orgChart1"/>
    <dgm:cxn modelId="{6AC13A5D-6E27-4FF2-BD41-995CF3C06EC3}"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95604" y="1615117"/>
          <a:ext cx="2232900" cy="226706"/>
        </a:xfrm>
        <a:custGeom>
          <a:avLst/>
          <a:gdLst/>
          <a:ahLst/>
          <a:cxnLst/>
          <a:rect l="0" t="0" r="0" b="0"/>
          <a:pathLst>
            <a:path>
              <a:moveTo>
                <a:pt x="0" y="0"/>
              </a:moveTo>
              <a:lnTo>
                <a:pt x="0" y="103827"/>
              </a:lnTo>
              <a:lnTo>
                <a:pt x="2232900" y="103827"/>
              </a:lnTo>
              <a:lnTo>
                <a:pt x="223290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95604" y="1615117"/>
          <a:ext cx="669913" cy="226706"/>
        </a:xfrm>
        <a:custGeom>
          <a:avLst/>
          <a:gdLst/>
          <a:ahLst/>
          <a:cxnLst/>
          <a:rect l="0" t="0" r="0" b="0"/>
          <a:pathLst>
            <a:path>
              <a:moveTo>
                <a:pt x="0" y="0"/>
              </a:moveTo>
              <a:lnTo>
                <a:pt x="0" y="103827"/>
              </a:lnTo>
              <a:lnTo>
                <a:pt x="669913" y="103827"/>
              </a:lnTo>
              <a:lnTo>
                <a:pt x="669913"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2002530" y="1615117"/>
          <a:ext cx="893073" cy="226706"/>
        </a:xfrm>
        <a:custGeom>
          <a:avLst/>
          <a:gdLst/>
          <a:ahLst/>
          <a:cxnLst/>
          <a:rect l="0" t="0" r="0" b="0"/>
          <a:pathLst>
            <a:path>
              <a:moveTo>
                <a:pt x="893073" y="0"/>
              </a:moveTo>
              <a:lnTo>
                <a:pt x="893073" y="103827"/>
              </a:lnTo>
              <a:lnTo>
                <a:pt x="0" y="103827"/>
              </a:lnTo>
              <a:lnTo>
                <a:pt x="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586494" y="1615117"/>
          <a:ext cx="2309109" cy="226706"/>
        </a:xfrm>
        <a:custGeom>
          <a:avLst/>
          <a:gdLst/>
          <a:ahLst/>
          <a:cxnLst/>
          <a:rect l="0" t="0" r="0" b="0"/>
          <a:pathLst>
            <a:path>
              <a:moveTo>
                <a:pt x="2309109" y="0"/>
              </a:moveTo>
              <a:lnTo>
                <a:pt x="2309109" y="103827"/>
              </a:lnTo>
              <a:lnTo>
                <a:pt x="0" y="103827"/>
              </a:lnTo>
              <a:lnTo>
                <a:pt x="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10465" y="1029979"/>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solidFill>
              <a:srgbClr val="C00000"/>
            </a:solidFill>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Daire Başkanı</a:t>
          </a:r>
        </a:p>
      </dsp:txBody>
      <dsp:txXfrm>
        <a:off x="2310465" y="1029979"/>
        <a:ext cx="1170277" cy="585138"/>
      </dsp:txXfrm>
    </dsp:sp>
    <dsp:sp modelId="{B91E30DC-5F64-4F00-8860-B71F265C75F0}">
      <dsp:nvSpPr>
        <dsp:cNvPr id="0" name=""/>
        <dsp:cNvSpPr/>
      </dsp:nvSpPr>
      <dsp:spPr>
        <a:xfrm>
          <a:off x="1356"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solidFill>
              <a:srgbClr val="C00000"/>
            </a:solidFill>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Satın alma Müdürlüğü</a:t>
          </a:r>
        </a:p>
      </dsp:txBody>
      <dsp:txXfrm>
        <a:off x="1356" y="1841824"/>
        <a:ext cx="1170277" cy="585138"/>
      </dsp:txXfrm>
    </dsp:sp>
    <dsp:sp modelId="{213176A3-2BC8-4DEF-BAD7-D2105F3440B5}">
      <dsp:nvSpPr>
        <dsp:cNvPr id="0" name=""/>
        <dsp:cNvSpPr/>
      </dsp:nvSpPr>
      <dsp:spPr>
        <a:xfrm>
          <a:off x="1417391"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b="1"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Matbaa ve Basım işleri Müdürlüğü</a:t>
          </a:r>
        </a:p>
      </dsp:txBody>
      <dsp:txXfrm>
        <a:off x="1417391" y="1841824"/>
        <a:ext cx="1170277" cy="585138"/>
      </dsp:txXfrm>
    </dsp:sp>
    <dsp:sp modelId="{414A2338-2B58-4046-875C-6CA11E3016B9}">
      <dsp:nvSpPr>
        <dsp:cNvPr id="0" name=""/>
        <dsp:cNvSpPr/>
      </dsp:nvSpPr>
      <dsp:spPr>
        <a:xfrm>
          <a:off x="2833427" y="1841824"/>
          <a:ext cx="1464180"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İç Hizmetler ve Güvenlik Müdürlüğü</a:t>
          </a:r>
        </a:p>
      </dsp:txBody>
      <dsp:txXfrm>
        <a:off x="2833427" y="1841824"/>
        <a:ext cx="1464180" cy="585138"/>
      </dsp:txXfrm>
    </dsp:sp>
    <dsp:sp modelId="{17B86FB8-8700-4B81-9E9F-11375C4C8A48}">
      <dsp:nvSpPr>
        <dsp:cNvPr id="0" name=""/>
        <dsp:cNvSpPr/>
      </dsp:nvSpPr>
      <dsp:spPr>
        <a:xfrm>
          <a:off x="4543366"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Ambar Şefliği</a:t>
          </a:r>
        </a:p>
      </dsp:txBody>
      <dsp:txXfrm>
        <a:off x="4543366" y="1841824"/>
        <a:ext cx="1170277" cy="5851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DEBE-EB7F-49FE-877E-2B2F4BA8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6240</Words>
  <Characters>35571</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2019-01-10T06:06:00Z</cp:lastPrinted>
  <dcterms:created xsi:type="dcterms:W3CDTF">2020-10-30T11:32:00Z</dcterms:created>
  <dcterms:modified xsi:type="dcterms:W3CDTF">2020-10-30T11:32:00Z</dcterms:modified>
</cp:coreProperties>
</file>